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9" w:type="dxa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12"/>
        <w:gridCol w:w="36"/>
        <w:gridCol w:w="1153"/>
        <w:gridCol w:w="25"/>
        <w:gridCol w:w="59"/>
        <w:gridCol w:w="32"/>
        <w:gridCol w:w="70"/>
        <w:gridCol w:w="97"/>
        <w:gridCol w:w="1768"/>
        <w:gridCol w:w="28"/>
        <w:gridCol w:w="2171"/>
        <w:gridCol w:w="93"/>
        <w:gridCol w:w="12"/>
        <w:gridCol w:w="838"/>
        <w:gridCol w:w="123"/>
        <w:gridCol w:w="1431"/>
        <w:gridCol w:w="196"/>
        <w:gridCol w:w="123"/>
        <w:gridCol w:w="207"/>
        <w:gridCol w:w="295"/>
        <w:gridCol w:w="189"/>
        <w:gridCol w:w="360"/>
        <w:gridCol w:w="39"/>
        <w:gridCol w:w="212"/>
      </w:tblGrid>
      <w:tr w:rsidR="00623BF9" w:rsidRPr="00623BF9" w14:paraId="7C31BB6B" w14:textId="77777777" w:rsidTr="00E97E2F">
        <w:trPr>
          <w:gridAfter w:val="1"/>
          <w:wAfter w:w="212" w:type="dxa"/>
          <w:trHeight w:val="283"/>
        </w:trPr>
        <w:tc>
          <w:tcPr>
            <w:tcW w:w="322" w:type="dxa"/>
            <w:gridSpan w:val="2"/>
          </w:tcPr>
          <w:p w14:paraId="554BA422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51E492E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gridSpan w:val="3"/>
          </w:tcPr>
          <w:p w14:paraId="48E5817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27A567C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452" w:type="dxa"/>
            <w:gridSpan w:val="1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452"/>
            </w:tblGrid>
            <w:tr w:rsidR="00623BF9" w:rsidRPr="00623BF9" w14:paraId="4B52986E" w14:textId="77777777" w:rsidTr="00B11706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14E029" w14:textId="77777777" w:rsidR="00E97E2F" w:rsidRPr="00623BF9" w:rsidRDefault="00E97E2F"/>
                <w:tbl>
                  <w:tblPr>
                    <w:tblW w:w="7371" w:type="dxa"/>
                    <w:jc w:val="center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371"/>
                  </w:tblGrid>
                  <w:tr w:rsidR="00623BF9" w:rsidRPr="00623BF9" w14:paraId="5198BBF4" w14:textId="77777777" w:rsidTr="00EF5D0E">
                    <w:trPr>
                      <w:trHeight w:val="628"/>
                      <w:jc w:val="center"/>
                    </w:trPr>
                    <w:tc>
                      <w:tcPr>
                        <w:tcW w:w="737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A0C2962" w14:textId="48B1931D" w:rsidR="00C92C10" w:rsidRPr="00623BF9" w:rsidRDefault="00F227C2" w:rsidP="00C92C10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23BF9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А</w:t>
                        </w:r>
                        <w:r w:rsidR="00C92C10" w:rsidRPr="00623BF9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втономная некоммерческая образовательная организация высшего образования Центросоюза Российской Федерации</w:t>
                        </w:r>
                      </w:p>
                      <w:p w14:paraId="1F9C7DF4" w14:textId="77777777" w:rsidR="00C92C10" w:rsidRPr="00623BF9" w:rsidRDefault="00C92C10" w:rsidP="00C92C10">
                        <w:pPr>
                          <w:spacing w:after="0" w:line="36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23BF9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0F8A6508" w14:textId="13F28605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AAE9A77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</w:tcPr>
          <w:p w14:paraId="57688D4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101235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03B61AE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2925B954" w14:textId="77777777" w:rsidTr="00E97E2F">
        <w:trPr>
          <w:gridAfter w:val="1"/>
          <w:wAfter w:w="212" w:type="dxa"/>
          <w:trHeight w:val="425"/>
        </w:trPr>
        <w:tc>
          <w:tcPr>
            <w:tcW w:w="322" w:type="dxa"/>
            <w:gridSpan w:val="2"/>
          </w:tcPr>
          <w:p w14:paraId="1AEFF2F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gridSpan w:val="5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71"/>
            </w:tblGrid>
            <w:tr w:rsidR="00623BF9" w:rsidRPr="00623BF9" w14:paraId="50E01A19" w14:textId="77777777" w:rsidTr="00B11706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494B73" w14:textId="4996C567" w:rsidR="009F45C6" w:rsidRPr="00623BF9" w:rsidRDefault="00F227C2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213CA830" wp14:editId="76BED30F">
                        <wp:extent cx="743585" cy="829310"/>
                        <wp:effectExtent l="0" t="0" r="0" b="8890"/>
                        <wp:docPr id="184621290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3585" cy="8293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0560814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  <w:gridSpan w:val="14"/>
            <w:vMerge/>
          </w:tcPr>
          <w:p w14:paraId="3F80AD5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9" w:type="dxa"/>
          </w:tcPr>
          <w:p w14:paraId="46861C9F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2204E6F1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11C639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10AF9558" w14:textId="77777777" w:rsidTr="00E97E2F">
        <w:trPr>
          <w:gridAfter w:val="1"/>
          <w:wAfter w:w="212" w:type="dxa"/>
          <w:trHeight w:val="283"/>
        </w:trPr>
        <w:tc>
          <w:tcPr>
            <w:tcW w:w="322" w:type="dxa"/>
            <w:gridSpan w:val="2"/>
          </w:tcPr>
          <w:p w14:paraId="27438FB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gridSpan w:val="5"/>
            <w:vMerge/>
          </w:tcPr>
          <w:p w14:paraId="65ECAB1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436D05EC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14:paraId="488903C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71" w:type="dxa"/>
          </w:tcPr>
          <w:p w14:paraId="4B62C95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3" w:type="dxa"/>
            <w:gridSpan w:val="3"/>
          </w:tcPr>
          <w:p w14:paraId="27D3564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54" w:type="dxa"/>
            <w:gridSpan w:val="2"/>
          </w:tcPr>
          <w:p w14:paraId="71A2317E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76519C1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33DE1F2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9" w:type="dxa"/>
          </w:tcPr>
          <w:p w14:paraId="6B5E24A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5B14D2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4DE9780E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170DC1B1" w14:textId="77777777" w:rsidTr="00E97E2F">
        <w:trPr>
          <w:gridAfter w:val="1"/>
          <w:wAfter w:w="212" w:type="dxa"/>
          <w:trHeight w:val="425"/>
        </w:trPr>
        <w:tc>
          <w:tcPr>
            <w:tcW w:w="322" w:type="dxa"/>
            <w:gridSpan w:val="2"/>
          </w:tcPr>
          <w:p w14:paraId="50A9E59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20DA301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gridSpan w:val="3"/>
          </w:tcPr>
          <w:p w14:paraId="6D73D8D1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1051AA7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28043C5E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14:paraId="458CA60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64" w:type="dxa"/>
            <w:gridSpan w:val="2"/>
          </w:tcPr>
          <w:p w14:paraId="3FCA707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14"/>
            </w:tblGrid>
            <w:tr w:rsidR="00623BF9" w:rsidRPr="00623BF9" w14:paraId="2BF9C422" w14:textId="77777777" w:rsidTr="00B11706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9BD8E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27E61422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409F36A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70006B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319665AB" w14:textId="77777777" w:rsidTr="00E97E2F">
        <w:trPr>
          <w:gridAfter w:val="1"/>
          <w:wAfter w:w="212" w:type="dxa"/>
          <w:trHeight w:val="425"/>
        </w:trPr>
        <w:tc>
          <w:tcPr>
            <w:tcW w:w="322" w:type="dxa"/>
            <w:gridSpan w:val="2"/>
          </w:tcPr>
          <w:p w14:paraId="05CC73C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F824FE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gridSpan w:val="3"/>
          </w:tcPr>
          <w:p w14:paraId="1540ADCF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6D58A3F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7C96CBF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14:paraId="401B942E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64" w:type="dxa"/>
            <w:gridSpan w:val="2"/>
          </w:tcPr>
          <w:p w14:paraId="7D106D4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1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3"/>
            </w:tblGrid>
            <w:tr w:rsidR="00623BF9" w:rsidRPr="00623BF9" w14:paraId="0A42ADC9" w14:textId="77777777" w:rsidTr="00B11706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26C805" w14:textId="77777777" w:rsidR="00193830" w:rsidRPr="00623BF9" w:rsidRDefault="00193830" w:rsidP="00193830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</w:rPr>
                    <w:t>Заведующий кафедрой</w:t>
                  </w:r>
                  <w:r w:rsidRPr="00623BF9">
                    <w:rPr>
                      <w:rFonts w:ascii="Times New Roman" w:hAnsi="Times New Roman" w:cs="Times New Roman"/>
                      <w:sz w:val="28"/>
                    </w:rPr>
                    <w:br/>
                    <w:t>физического воспитания и спорта</w:t>
                  </w:r>
                </w:p>
                <w:p w14:paraId="7A3CD19F" w14:textId="22317D6D" w:rsidR="009F45C6" w:rsidRPr="00623BF9" w:rsidRDefault="00F01ADA" w:rsidP="00193830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2A89">
                    <w:rPr>
                      <w:noProof/>
                      <w:lang w:eastAsia="ru-RU"/>
                    </w:rPr>
                    <w:drawing>
                      <wp:inline distT="0" distB="0" distL="0" distR="0" wp14:anchorId="5FA590CB" wp14:editId="6DB09F8C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227C2" w:rsidRPr="00623BF9">
                    <w:t xml:space="preserve"> </w:t>
                  </w:r>
                  <w:r w:rsidR="00F227C2" w:rsidRPr="00623BF9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Гуща Р.А.</w:t>
                  </w:r>
                  <w:r w:rsidR="00193830" w:rsidRPr="00623BF9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="00F227C2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«28» мая 2025 г.</w:t>
                  </w:r>
                </w:p>
              </w:tc>
            </w:tr>
          </w:tbl>
          <w:p w14:paraId="3B11B696" w14:textId="77777777" w:rsidR="009F45C6" w:rsidRPr="00623BF9" w:rsidRDefault="009F45C6" w:rsidP="001938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BF9" w:rsidRPr="00623BF9" w14:paraId="47A75E3A" w14:textId="77777777" w:rsidTr="00E97E2F">
        <w:trPr>
          <w:gridAfter w:val="1"/>
          <w:wAfter w:w="212" w:type="dxa"/>
          <w:trHeight w:val="708"/>
        </w:trPr>
        <w:tc>
          <w:tcPr>
            <w:tcW w:w="322" w:type="dxa"/>
            <w:gridSpan w:val="2"/>
          </w:tcPr>
          <w:p w14:paraId="71C72E6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14C2B1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gridSpan w:val="3"/>
          </w:tcPr>
          <w:p w14:paraId="621DECFE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3119ABBC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40DE19F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14:paraId="239734A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64" w:type="dxa"/>
            <w:gridSpan w:val="2"/>
          </w:tcPr>
          <w:p w14:paraId="7ACBEAA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gridSpan w:val="2"/>
          </w:tcPr>
          <w:p w14:paraId="7BF59F11" w14:textId="77777777" w:rsidR="009F45C6" w:rsidRPr="00623BF9" w:rsidRDefault="009F45C6" w:rsidP="00193830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554" w:type="dxa"/>
            <w:gridSpan w:val="2"/>
          </w:tcPr>
          <w:p w14:paraId="18E45B5F" w14:textId="77777777" w:rsidR="009F45C6" w:rsidRPr="00623BF9" w:rsidRDefault="009F45C6" w:rsidP="00193830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0B91F94C" w14:textId="77777777" w:rsidR="009F45C6" w:rsidRPr="00623BF9" w:rsidRDefault="009F45C6" w:rsidP="00193830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7A158B6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9" w:type="dxa"/>
          </w:tcPr>
          <w:p w14:paraId="27921AD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2B1C0F3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6E80361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28FBDE4E" w14:textId="77777777" w:rsidTr="00E97E2F">
        <w:trPr>
          <w:gridAfter w:val="1"/>
          <w:wAfter w:w="212" w:type="dxa"/>
          <w:trHeight w:val="425"/>
        </w:trPr>
        <w:tc>
          <w:tcPr>
            <w:tcW w:w="322" w:type="dxa"/>
            <w:gridSpan w:val="2"/>
          </w:tcPr>
          <w:p w14:paraId="7AD6C37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1C168C3F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gridSpan w:val="3"/>
          </w:tcPr>
          <w:p w14:paraId="280F0DD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98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2"/>
            </w:tblGrid>
            <w:tr w:rsidR="00623BF9" w:rsidRPr="00623BF9" w14:paraId="7CC5F336" w14:textId="77777777" w:rsidTr="00B117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932A2D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РАБОЧАЯ ПРОГРАММА ДИСЦИПЛИНЫ</w:t>
                  </w:r>
                </w:p>
              </w:tc>
            </w:tr>
          </w:tbl>
          <w:p w14:paraId="511049EA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dxa"/>
            <w:gridSpan w:val="2"/>
          </w:tcPr>
          <w:p w14:paraId="78F0740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9" w:type="dxa"/>
          </w:tcPr>
          <w:p w14:paraId="3BA0A24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C7DBD4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1ED33DF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4421604F" w14:textId="77777777" w:rsidTr="00E97E2F">
        <w:trPr>
          <w:gridAfter w:val="1"/>
          <w:wAfter w:w="212" w:type="dxa"/>
          <w:trHeight w:val="425"/>
        </w:trPr>
        <w:tc>
          <w:tcPr>
            <w:tcW w:w="322" w:type="dxa"/>
            <w:gridSpan w:val="2"/>
          </w:tcPr>
          <w:p w14:paraId="618C201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57B6FBD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gridSpan w:val="3"/>
          </w:tcPr>
          <w:p w14:paraId="21E7AAB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4F8CF8E2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6E34DE1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14:paraId="7D3969C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71" w:type="dxa"/>
          </w:tcPr>
          <w:p w14:paraId="1E9BEB82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3" w:type="dxa"/>
            <w:gridSpan w:val="3"/>
          </w:tcPr>
          <w:p w14:paraId="5EA6A99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54" w:type="dxa"/>
            <w:gridSpan w:val="2"/>
          </w:tcPr>
          <w:p w14:paraId="3AC453F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18D5928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54632B8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9" w:type="dxa"/>
          </w:tcPr>
          <w:p w14:paraId="7B8A5FE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68E8DD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25E4586F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4188627D" w14:textId="77777777" w:rsidTr="00E97E2F">
        <w:trPr>
          <w:gridAfter w:val="1"/>
          <w:wAfter w:w="212" w:type="dxa"/>
          <w:trHeight w:val="425"/>
        </w:trPr>
        <w:tc>
          <w:tcPr>
            <w:tcW w:w="322" w:type="dxa"/>
            <w:gridSpan w:val="2"/>
          </w:tcPr>
          <w:p w14:paraId="4F78833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5D4E26D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70" w:type="dxa"/>
            <w:gridSpan w:val="20"/>
          </w:tcPr>
          <w:p w14:paraId="1A344AB1" w14:textId="22C411A3" w:rsidR="009F45C6" w:rsidRPr="00623BF9" w:rsidRDefault="009F45C6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BF9"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Элективные дисциплины по физической культуре и спорту:</w:t>
            </w:r>
          </w:p>
          <w:p w14:paraId="56E55A21" w14:textId="77777777" w:rsidR="00C92C10" w:rsidRPr="00623BF9" w:rsidRDefault="00C92C10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0"/>
            </w:tblGrid>
            <w:tr w:rsidR="00623BF9" w:rsidRPr="00623BF9" w14:paraId="2E5415AF" w14:textId="77777777" w:rsidTr="00B117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221A34" w14:textId="2DFB74FE" w:rsidR="009F45C6" w:rsidRPr="00623BF9" w:rsidRDefault="00C92C10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ВОЛЕЙБОЛ</w:t>
                  </w:r>
                </w:p>
              </w:tc>
            </w:tr>
          </w:tbl>
          <w:p w14:paraId="6AD0976A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" w:type="dxa"/>
          </w:tcPr>
          <w:p w14:paraId="5F4DAA3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75581FC4" w14:textId="77777777" w:rsidTr="00E97E2F">
        <w:trPr>
          <w:gridAfter w:val="1"/>
          <w:wAfter w:w="212" w:type="dxa"/>
          <w:trHeight w:val="425"/>
        </w:trPr>
        <w:tc>
          <w:tcPr>
            <w:tcW w:w="322" w:type="dxa"/>
            <w:gridSpan w:val="2"/>
          </w:tcPr>
          <w:p w14:paraId="2837331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68AF155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gridSpan w:val="3"/>
          </w:tcPr>
          <w:p w14:paraId="1FD1FE8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561F2231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036F89C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14:paraId="6905077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71" w:type="dxa"/>
          </w:tcPr>
          <w:p w14:paraId="00FCED61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3" w:type="dxa"/>
            <w:gridSpan w:val="3"/>
          </w:tcPr>
          <w:p w14:paraId="022B40B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54" w:type="dxa"/>
            <w:gridSpan w:val="2"/>
          </w:tcPr>
          <w:p w14:paraId="505F435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71A82EA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5C134C9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9" w:type="dxa"/>
          </w:tcPr>
          <w:p w14:paraId="6B6DD0B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EECB52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09ED72C2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55E98473" w14:textId="77777777" w:rsidTr="00E97E2F">
        <w:trPr>
          <w:gridAfter w:val="1"/>
          <w:wAfter w:w="212" w:type="dxa"/>
          <w:trHeight w:val="500"/>
        </w:trPr>
        <w:tc>
          <w:tcPr>
            <w:tcW w:w="322" w:type="dxa"/>
            <w:gridSpan w:val="2"/>
          </w:tcPr>
          <w:p w14:paraId="50C7913F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0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6"/>
            </w:tblGrid>
            <w:tr w:rsidR="00623BF9" w:rsidRPr="00623BF9" w14:paraId="341ADF50" w14:textId="77777777" w:rsidTr="00B117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1BFF39" w14:textId="22B1CEEE" w:rsidR="009F45C6" w:rsidRPr="00623BF9" w:rsidRDefault="002B6CA3" w:rsidP="0098460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sz w:val="28"/>
                      <w:szCs w:val="28"/>
                    </w:rPr>
                    <w:t>С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пециальность</w:t>
                  </w:r>
                  <w:r w:rsidR="009F45C6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05F5BCFC" w14:textId="77777777" w:rsidR="009F45C6" w:rsidRPr="00623BF9" w:rsidRDefault="009F45C6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" w:type="dxa"/>
          </w:tcPr>
          <w:p w14:paraId="3F5FB68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507C8113" w14:textId="77777777" w:rsidTr="00E97E2F">
        <w:trPr>
          <w:gridAfter w:val="1"/>
          <w:wAfter w:w="212" w:type="dxa"/>
          <w:trHeight w:val="306"/>
        </w:trPr>
        <w:tc>
          <w:tcPr>
            <w:tcW w:w="322" w:type="dxa"/>
            <w:gridSpan w:val="2"/>
          </w:tcPr>
          <w:p w14:paraId="7A8B06D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429268DB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gridSpan w:val="3"/>
          </w:tcPr>
          <w:p w14:paraId="05CD720E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359D240E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687D03ED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14:paraId="1F0C88F2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171" w:type="dxa"/>
          </w:tcPr>
          <w:p w14:paraId="3EEE6A54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43" w:type="dxa"/>
            <w:gridSpan w:val="3"/>
          </w:tcPr>
          <w:p w14:paraId="5B71FE1E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554" w:type="dxa"/>
            <w:gridSpan w:val="2"/>
          </w:tcPr>
          <w:p w14:paraId="3F2EAA6D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7C4CF627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2F8C3F37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89" w:type="dxa"/>
          </w:tcPr>
          <w:p w14:paraId="3261DD0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F680F6E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0624E54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5245B1DE" w14:textId="77777777" w:rsidTr="00E97E2F">
        <w:trPr>
          <w:trHeight w:val="500"/>
        </w:trPr>
        <w:tc>
          <w:tcPr>
            <w:tcW w:w="9879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23BF9" w:rsidRPr="00F27A98" w14:paraId="0352B97C" w14:textId="77777777" w:rsidTr="00B117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709D27" w14:textId="77777777" w:rsidR="00C504F2" w:rsidRPr="00F27A98" w:rsidRDefault="00B11706" w:rsidP="00C504F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7A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38.05.01</w:t>
                  </w:r>
                  <w:r w:rsidRPr="00F27A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Экономическая безопасность</w:t>
                  </w:r>
                </w:p>
                <w:p w14:paraId="2249C68C" w14:textId="77777777" w:rsidR="00C504F2" w:rsidRPr="00F27A98" w:rsidRDefault="00C504F2" w:rsidP="00C504F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7A28E9C" w14:textId="77777777" w:rsidR="00C504F2" w:rsidRPr="00F27A98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BF9" w:rsidRPr="00623BF9" w14:paraId="10AF53A6" w14:textId="77777777" w:rsidTr="00E97E2F">
        <w:trPr>
          <w:trHeight w:val="425"/>
        </w:trPr>
        <w:tc>
          <w:tcPr>
            <w:tcW w:w="310" w:type="dxa"/>
          </w:tcPr>
          <w:p w14:paraId="56C56F28" w14:textId="77777777" w:rsidR="00C504F2" w:rsidRPr="00F27A98" w:rsidRDefault="00C504F2" w:rsidP="00B11706">
            <w:pPr>
              <w:pStyle w:val="EmptyLayoutCell"/>
            </w:pPr>
          </w:p>
        </w:tc>
        <w:tc>
          <w:tcPr>
            <w:tcW w:w="9569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23BF9" w:rsidRPr="00F27A98" w14:paraId="75EE7FA8" w14:textId="77777777" w:rsidTr="00B117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CF065" w14:textId="7CAAD29A" w:rsidR="0067073D" w:rsidRPr="00F27A98" w:rsidRDefault="002B6CA3" w:rsidP="00C504F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7A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Специализация №1</w:t>
                  </w:r>
                  <w:r w:rsidR="0098460F" w:rsidRPr="00F27A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r w:rsidR="00B11706" w:rsidRPr="00F27A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«Экономико-правовое обеспечение </w:t>
                  </w:r>
                </w:p>
                <w:p w14:paraId="6F4645BE" w14:textId="5C3F342C" w:rsidR="00C504F2" w:rsidRPr="00F27A98" w:rsidRDefault="00B11706" w:rsidP="00C504F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7A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экономической безопасности»</w:t>
                  </w:r>
                </w:p>
              </w:tc>
            </w:tr>
          </w:tbl>
          <w:p w14:paraId="59A45720" w14:textId="77777777" w:rsidR="00C504F2" w:rsidRPr="00F27A98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BF9" w:rsidRPr="00623BF9" w14:paraId="1D03027F" w14:textId="77777777" w:rsidTr="00E97E2F">
        <w:trPr>
          <w:gridAfter w:val="5"/>
          <w:wAfter w:w="1095" w:type="dxa"/>
          <w:trHeight w:val="425"/>
        </w:trPr>
        <w:tc>
          <w:tcPr>
            <w:tcW w:w="310" w:type="dxa"/>
          </w:tcPr>
          <w:p w14:paraId="3128C5CC" w14:textId="77777777" w:rsidR="00C504F2" w:rsidRPr="00623BF9" w:rsidRDefault="00C504F2" w:rsidP="00B11706">
            <w:pPr>
              <w:pStyle w:val="EmptyLayoutCell"/>
              <w:rPr>
                <w:lang w:val="ru-RU"/>
              </w:rPr>
            </w:pPr>
          </w:p>
        </w:tc>
        <w:tc>
          <w:tcPr>
            <w:tcW w:w="1201" w:type="dxa"/>
            <w:gridSpan w:val="3"/>
          </w:tcPr>
          <w:p w14:paraId="0438E952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14:paraId="165BA9D6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61" w:type="dxa"/>
            <w:gridSpan w:val="3"/>
          </w:tcPr>
          <w:p w14:paraId="558F2F50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865" w:type="dxa"/>
            <w:gridSpan w:val="2"/>
          </w:tcPr>
          <w:p w14:paraId="7116EF38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304" w:type="dxa"/>
            <w:gridSpan w:val="4"/>
          </w:tcPr>
          <w:p w14:paraId="17E42B69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61" w:type="dxa"/>
            <w:gridSpan w:val="2"/>
          </w:tcPr>
          <w:p w14:paraId="27621C8F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627" w:type="dxa"/>
            <w:gridSpan w:val="2"/>
          </w:tcPr>
          <w:p w14:paraId="79EE6360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gridSpan w:val="2"/>
          </w:tcPr>
          <w:p w14:paraId="49675A60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413857CC" w14:textId="77777777" w:rsidTr="00E97E2F">
        <w:trPr>
          <w:trHeight w:val="425"/>
        </w:trPr>
        <w:tc>
          <w:tcPr>
            <w:tcW w:w="310" w:type="dxa"/>
          </w:tcPr>
          <w:p w14:paraId="17839203" w14:textId="77777777" w:rsidR="00C504F2" w:rsidRPr="00623BF9" w:rsidRDefault="00C504F2" w:rsidP="00B11706">
            <w:pPr>
              <w:pStyle w:val="EmptyLayoutCell"/>
              <w:rPr>
                <w:lang w:val="ru-RU"/>
              </w:rPr>
            </w:pPr>
          </w:p>
        </w:tc>
        <w:tc>
          <w:tcPr>
            <w:tcW w:w="9569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23BF9" w:rsidRPr="00623BF9" w14:paraId="6D4292B4" w14:textId="77777777" w:rsidTr="00B117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8548B2" w14:textId="77777777" w:rsidR="00C504F2" w:rsidRPr="00623BF9" w:rsidRDefault="00B11706" w:rsidP="00C504F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Квалификация: Экономист</w:t>
                  </w:r>
                </w:p>
              </w:tc>
            </w:tr>
          </w:tbl>
          <w:p w14:paraId="2E02EC84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BF9" w:rsidRPr="00623BF9" w14:paraId="73ABE683" w14:textId="77777777" w:rsidTr="00E97E2F">
        <w:trPr>
          <w:gridAfter w:val="5"/>
          <w:wAfter w:w="1095" w:type="dxa"/>
          <w:trHeight w:val="425"/>
        </w:trPr>
        <w:tc>
          <w:tcPr>
            <w:tcW w:w="310" w:type="dxa"/>
          </w:tcPr>
          <w:p w14:paraId="298D10C4" w14:textId="77777777" w:rsidR="00C504F2" w:rsidRPr="00623BF9" w:rsidRDefault="00C504F2" w:rsidP="00B11706">
            <w:pPr>
              <w:pStyle w:val="EmptyLayoutCell"/>
            </w:pPr>
          </w:p>
        </w:tc>
        <w:tc>
          <w:tcPr>
            <w:tcW w:w="1201" w:type="dxa"/>
            <w:gridSpan w:val="3"/>
          </w:tcPr>
          <w:p w14:paraId="23C8F902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  <w:tc>
          <w:tcPr>
            <w:tcW w:w="25" w:type="dxa"/>
          </w:tcPr>
          <w:p w14:paraId="70059857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  <w:tc>
          <w:tcPr>
            <w:tcW w:w="161" w:type="dxa"/>
            <w:gridSpan w:val="3"/>
          </w:tcPr>
          <w:p w14:paraId="21B240E9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  <w:tc>
          <w:tcPr>
            <w:tcW w:w="1865" w:type="dxa"/>
            <w:gridSpan w:val="2"/>
          </w:tcPr>
          <w:p w14:paraId="4E70F57F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  <w:tc>
          <w:tcPr>
            <w:tcW w:w="2304" w:type="dxa"/>
            <w:gridSpan w:val="4"/>
          </w:tcPr>
          <w:p w14:paraId="5E86F495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7A61E419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  <w:tc>
          <w:tcPr>
            <w:tcW w:w="1627" w:type="dxa"/>
            <w:gridSpan w:val="2"/>
          </w:tcPr>
          <w:p w14:paraId="18788979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  <w:tc>
          <w:tcPr>
            <w:tcW w:w="330" w:type="dxa"/>
            <w:gridSpan w:val="2"/>
          </w:tcPr>
          <w:p w14:paraId="633E9A22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</w:tr>
      <w:tr w:rsidR="00623BF9" w:rsidRPr="00623BF9" w14:paraId="010E9CAD" w14:textId="77777777" w:rsidTr="00E97E2F">
        <w:trPr>
          <w:trHeight w:val="425"/>
        </w:trPr>
        <w:tc>
          <w:tcPr>
            <w:tcW w:w="310" w:type="dxa"/>
          </w:tcPr>
          <w:p w14:paraId="24B71977" w14:textId="77777777" w:rsidR="00C504F2" w:rsidRPr="00623BF9" w:rsidRDefault="00C504F2" w:rsidP="00B11706">
            <w:pPr>
              <w:pStyle w:val="EmptyLayoutCell"/>
            </w:pPr>
          </w:p>
        </w:tc>
        <w:tc>
          <w:tcPr>
            <w:tcW w:w="9569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23BF9" w:rsidRPr="00623BF9" w14:paraId="29728EB7" w14:textId="77777777" w:rsidTr="00B117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AC355" w14:textId="77777777" w:rsidR="00C504F2" w:rsidRDefault="00C504F2" w:rsidP="00C504F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Трудоемкость 328 часов</w:t>
                  </w:r>
                </w:p>
                <w:p w14:paraId="1F58B709" w14:textId="7C780EC1" w:rsidR="007A440A" w:rsidRPr="00623BF9" w:rsidRDefault="007A440A" w:rsidP="00C504F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44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 начала подготовки: 2020</w:t>
                  </w:r>
                  <w:bookmarkStart w:id="0" w:name="_GoBack"/>
                  <w:bookmarkEnd w:id="0"/>
                </w:p>
              </w:tc>
            </w:tr>
          </w:tbl>
          <w:p w14:paraId="2AD9D008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BF9" w:rsidRPr="00623BF9" w14:paraId="0A8F281A" w14:textId="77777777" w:rsidTr="00E97E2F">
        <w:trPr>
          <w:gridAfter w:val="5"/>
          <w:wAfter w:w="1095" w:type="dxa"/>
          <w:trHeight w:val="425"/>
        </w:trPr>
        <w:tc>
          <w:tcPr>
            <w:tcW w:w="310" w:type="dxa"/>
          </w:tcPr>
          <w:p w14:paraId="712867E5" w14:textId="77777777" w:rsidR="00C504F2" w:rsidRPr="00623BF9" w:rsidRDefault="00C504F2" w:rsidP="00B11706">
            <w:pPr>
              <w:pStyle w:val="EmptyLayoutCell"/>
            </w:pPr>
          </w:p>
        </w:tc>
        <w:tc>
          <w:tcPr>
            <w:tcW w:w="1201" w:type="dxa"/>
            <w:gridSpan w:val="3"/>
          </w:tcPr>
          <w:p w14:paraId="3626B1AE" w14:textId="77777777" w:rsidR="00C504F2" w:rsidRPr="00623BF9" w:rsidRDefault="00C504F2" w:rsidP="00C504F2">
            <w:pPr>
              <w:pStyle w:val="EmptyLayoutCell"/>
              <w:contextualSpacing/>
              <w:rPr>
                <w:sz w:val="32"/>
                <w:szCs w:val="32"/>
              </w:rPr>
            </w:pPr>
          </w:p>
        </w:tc>
        <w:tc>
          <w:tcPr>
            <w:tcW w:w="7273" w:type="dxa"/>
            <w:gridSpan w:val="16"/>
          </w:tcPr>
          <w:p w14:paraId="625AE2CF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623BF9" w:rsidRPr="00623BF9" w14:paraId="6F087263" w14:textId="77777777" w:rsidTr="00B117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C161E2" w14:textId="77777777" w:rsidR="0067073D" w:rsidRPr="00623BF9" w:rsidRDefault="00C504F2" w:rsidP="00C504F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Новосибирск</w:t>
                  </w:r>
                </w:p>
                <w:p w14:paraId="53BC0494" w14:textId="3FE3CD60" w:rsidR="00C504F2" w:rsidRPr="00623BF9" w:rsidRDefault="00C504F2" w:rsidP="0067073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</w:t>
                  </w:r>
                  <w:r w:rsidR="0067073D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F227C2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32192AE4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02148F" w14:textId="77777777" w:rsidR="009F45C6" w:rsidRPr="00623BF9" w:rsidRDefault="009F45C6">
      <w:pPr>
        <w:rPr>
          <w:rFonts w:ascii="Times New Roman" w:hAnsi="Times New Roman" w:cs="Times New Roman"/>
          <w:sz w:val="28"/>
          <w:szCs w:val="28"/>
        </w:rPr>
      </w:pPr>
      <w:r w:rsidRPr="00623BF9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78"/>
        <w:gridCol w:w="1052"/>
        <w:gridCol w:w="3098"/>
        <w:gridCol w:w="2683"/>
        <w:gridCol w:w="411"/>
      </w:tblGrid>
      <w:tr w:rsidR="00623BF9" w:rsidRPr="00623BF9" w14:paraId="6F037FCB" w14:textId="77777777" w:rsidTr="00E10F9A">
        <w:trPr>
          <w:trHeight w:val="425"/>
        </w:trPr>
        <w:tc>
          <w:tcPr>
            <w:tcW w:w="935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623BF9" w:rsidRPr="00623BF9" w14:paraId="07448EC2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DB84BF" w14:textId="77777777" w:rsidR="00C504F2" w:rsidRPr="00623BF9" w:rsidRDefault="00C504F2" w:rsidP="00C504F2">
                  <w:pPr>
                    <w:spacing w:after="0" w:line="240" w:lineRule="auto"/>
                    <w:ind w:firstLine="622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Программа дисциплины </w:t>
                  </w:r>
                  <w:r w:rsidRPr="00623BF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Элективные дисциплины по физической культуре и спорту:</w:t>
                  </w: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23BF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Волейбол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составлена в соответствии с требованиями федерального государственного образовательного стандарта </w:t>
                  </w:r>
                  <w:r w:rsidR="00B11706" w:rsidRPr="00623BF9">
                    <w:rPr>
                      <w:rFonts w:ascii="Times New Roman" w:hAnsi="Times New Roman" w:cs="Times New Roman"/>
                      <w:sz w:val="28"/>
                    </w:rPr>
                    <w:t>по специальности 38.05.01 Экономическая безопасность, утвержденного приказом Министерства образования и науки Российской Федерации от 16.01.2017 № 20.</w:t>
                  </w:r>
                </w:p>
                <w:p w14:paraId="7B806235" w14:textId="77777777" w:rsidR="00C504F2" w:rsidRPr="00623BF9" w:rsidRDefault="00C504F2" w:rsidP="00C504F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C25538F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BF9" w:rsidRPr="00623BF9" w14:paraId="1ACBDA63" w14:textId="77777777" w:rsidTr="00E10F9A">
        <w:trPr>
          <w:trHeight w:val="283"/>
        </w:trPr>
        <w:tc>
          <w:tcPr>
            <w:tcW w:w="1133" w:type="dxa"/>
          </w:tcPr>
          <w:p w14:paraId="744A8FD8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78" w:type="dxa"/>
          </w:tcPr>
          <w:p w14:paraId="6B7D5078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052" w:type="dxa"/>
          </w:tcPr>
          <w:p w14:paraId="4185074D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</w:tcPr>
          <w:p w14:paraId="2775EA9E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683" w:type="dxa"/>
          </w:tcPr>
          <w:p w14:paraId="71B67A79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11" w:type="dxa"/>
          </w:tcPr>
          <w:p w14:paraId="00857450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01BF195D" w14:textId="77777777" w:rsidTr="00E10F9A">
        <w:trPr>
          <w:trHeight w:val="425"/>
        </w:trPr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623BF9" w:rsidRPr="00623BF9" w14:paraId="3A329E33" w14:textId="77777777" w:rsidTr="00B1170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5B9B9" w14:textId="77777777" w:rsidR="00C504F2" w:rsidRPr="00623BF9" w:rsidRDefault="00C504F2" w:rsidP="00C504F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АВТОР</w:t>
                  </w:r>
                </w:p>
              </w:tc>
            </w:tr>
          </w:tbl>
          <w:p w14:paraId="42EBDE43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11"/>
            </w:tblGrid>
            <w:tr w:rsidR="00623BF9" w:rsidRPr="00623BF9" w14:paraId="255A1AA8" w14:textId="77777777" w:rsidTr="00B1170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BA7652" w14:textId="3E2B4C99" w:rsidR="00C504F2" w:rsidRPr="00623BF9" w:rsidRDefault="00C659DA" w:rsidP="00C504F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</w:rPr>
                    <w:t xml:space="preserve">Немилостивая С.Г., </w:t>
                  </w:r>
                  <w:r w:rsidR="00F227C2" w:rsidRPr="00623BF9">
                    <w:rPr>
                      <w:rFonts w:ascii="Times New Roman" w:hAnsi="Times New Roman" w:cs="Times New Roman"/>
                      <w:sz w:val="28"/>
                    </w:rPr>
                    <w:t xml:space="preserve">старший преподаватель кафедры </w:t>
                  </w:r>
                  <w:r w:rsidRPr="00623BF9">
                    <w:rPr>
                      <w:rFonts w:ascii="Times New Roman" w:hAnsi="Times New Roman" w:cs="Times New Roman"/>
                      <w:sz w:val="28"/>
                    </w:rPr>
                    <w:t>физического воспитания и спорта</w:t>
                  </w:r>
                  <w:r w:rsidR="00C504F2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</w:tc>
            </w:tr>
          </w:tbl>
          <w:p w14:paraId="0CBD640B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</w:tcPr>
          <w:p w14:paraId="58B3B8A3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44FACF76" w14:textId="77777777" w:rsidTr="00E10F9A">
        <w:trPr>
          <w:trHeight w:val="44"/>
        </w:trPr>
        <w:tc>
          <w:tcPr>
            <w:tcW w:w="1133" w:type="dxa"/>
          </w:tcPr>
          <w:p w14:paraId="1B3CB797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78" w:type="dxa"/>
          </w:tcPr>
          <w:p w14:paraId="035BD52F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052" w:type="dxa"/>
          </w:tcPr>
          <w:p w14:paraId="750E0E77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</w:tcPr>
          <w:p w14:paraId="374DD362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683" w:type="dxa"/>
          </w:tcPr>
          <w:p w14:paraId="3FB31CA9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11" w:type="dxa"/>
          </w:tcPr>
          <w:p w14:paraId="555F52DD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48EBB1FA" w14:textId="77777777" w:rsidTr="00E10F9A">
        <w:trPr>
          <w:trHeight w:val="425"/>
        </w:trPr>
        <w:tc>
          <w:tcPr>
            <w:tcW w:w="894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4"/>
            </w:tblGrid>
            <w:tr w:rsidR="00623BF9" w:rsidRPr="00623BF9" w14:paraId="42DE3889" w14:textId="77777777" w:rsidTr="00B1170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5C046" w14:textId="77777777" w:rsidR="00C504F2" w:rsidRPr="00623BF9" w:rsidRDefault="00C504F2" w:rsidP="00C504F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22BCA51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</w:tcPr>
          <w:p w14:paraId="44FD6A81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3AD7B3DD" w14:textId="77777777" w:rsidTr="00E10F9A">
        <w:trPr>
          <w:trHeight w:val="211"/>
        </w:trPr>
        <w:tc>
          <w:tcPr>
            <w:tcW w:w="1133" w:type="dxa"/>
          </w:tcPr>
          <w:p w14:paraId="151798DE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78" w:type="dxa"/>
          </w:tcPr>
          <w:p w14:paraId="45503658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052" w:type="dxa"/>
          </w:tcPr>
          <w:p w14:paraId="3141A290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</w:tcPr>
          <w:p w14:paraId="3E064AED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683" w:type="dxa"/>
          </w:tcPr>
          <w:p w14:paraId="12752D0F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11" w:type="dxa"/>
          </w:tcPr>
          <w:p w14:paraId="344E4C73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23013DBA" w14:textId="77777777" w:rsidTr="00E10F9A">
        <w:trPr>
          <w:trHeight w:val="425"/>
        </w:trPr>
        <w:tc>
          <w:tcPr>
            <w:tcW w:w="21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1"/>
            </w:tblGrid>
            <w:tr w:rsidR="00623BF9" w:rsidRPr="00623BF9" w14:paraId="4E7310A6" w14:textId="77777777" w:rsidTr="00B1170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C0832" w14:textId="77777777" w:rsidR="00C504F2" w:rsidRPr="00623BF9" w:rsidRDefault="00C504F2" w:rsidP="00C504F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РЕЦЕНЗЕНТ</w:t>
                  </w:r>
                </w:p>
              </w:tc>
            </w:tr>
          </w:tbl>
          <w:p w14:paraId="2F5289C6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14:paraId="0C7C2E26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</w:tcPr>
          <w:p w14:paraId="13032AA5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683" w:type="dxa"/>
          </w:tcPr>
          <w:p w14:paraId="7B87B050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11" w:type="dxa"/>
          </w:tcPr>
          <w:p w14:paraId="1F83EBFE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336BD5C0" w14:textId="77777777" w:rsidTr="00E10F9A">
        <w:trPr>
          <w:trHeight w:val="425"/>
        </w:trPr>
        <w:tc>
          <w:tcPr>
            <w:tcW w:w="935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623BF9" w:rsidRPr="00623BF9" w14:paraId="68A57E43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9C2DE" w14:textId="67E1E8DA" w:rsidR="00C504F2" w:rsidRPr="00623BF9" w:rsidRDefault="00C659DA" w:rsidP="00C504F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</w:rPr>
                    <w:t xml:space="preserve">Е.А.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8"/>
                    </w:rPr>
                    <w:t>Паулец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2FE9B259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BF9" w:rsidRPr="00623BF9" w14:paraId="74977DD9" w14:textId="77777777" w:rsidTr="00E10F9A">
        <w:trPr>
          <w:trHeight w:val="425"/>
        </w:trPr>
        <w:tc>
          <w:tcPr>
            <w:tcW w:w="935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623BF9" w:rsidRPr="00623BF9" w14:paraId="0E2EEDE0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40349" w14:textId="77777777" w:rsidR="00C504F2" w:rsidRPr="00623BF9" w:rsidRDefault="00C504F2" w:rsidP="00C504F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968627F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BF9" w:rsidRPr="00623BF9" w14:paraId="542E7C44" w14:textId="77777777" w:rsidTr="00E10F9A">
        <w:trPr>
          <w:trHeight w:val="103"/>
        </w:trPr>
        <w:tc>
          <w:tcPr>
            <w:tcW w:w="1133" w:type="dxa"/>
          </w:tcPr>
          <w:p w14:paraId="72C3D442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78" w:type="dxa"/>
          </w:tcPr>
          <w:p w14:paraId="5DB2CD81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052" w:type="dxa"/>
          </w:tcPr>
          <w:p w14:paraId="2F82AC80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</w:tcPr>
          <w:p w14:paraId="43206DC9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683" w:type="dxa"/>
          </w:tcPr>
          <w:p w14:paraId="4E209634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11" w:type="dxa"/>
          </w:tcPr>
          <w:p w14:paraId="532F2F18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3D838FB0" w14:textId="77777777" w:rsidTr="00E10F9A">
        <w:trPr>
          <w:trHeight w:val="425"/>
        </w:trPr>
        <w:tc>
          <w:tcPr>
            <w:tcW w:w="935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623BF9" w:rsidRPr="00623BF9" w14:paraId="4FABF140" w14:textId="77777777" w:rsidTr="00F52D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0CE03" w14:textId="77777777" w:rsidR="00E10F9A" w:rsidRPr="00623BF9" w:rsidRDefault="00E10F9A" w:rsidP="00F52D0F">
                  <w:pPr>
                    <w:rPr>
                      <w:rFonts w:ascii="Times New Roman" w:hAnsi="Times New Roman" w:cs="Times New Roman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353B641" w14:textId="77777777" w:rsidR="00E10F9A" w:rsidRPr="00623BF9" w:rsidRDefault="00E10F9A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F9A" w:rsidRPr="00623BF9" w14:paraId="512618DC" w14:textId="77777777" w:rsidTr="00E10F9A">
        <w:trPr>
          <w:trHeight w:val="425"/>
        </w:trPr>
        <w:tc>
          <w:tcPr>
            <w:tcW w:w="935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623BF9" w:rsidRPr="00623BF9" w14:paraId="16FB723C" w14:textId="77777777" w:rsidTr="00F52D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530BE1" w14:textId="1BC1814B" w:rsidR="00E10F9A" w:rsidRPr="00623BF9" w:rsidRDefault="00E10F9A" w:rsidP="00F52D0F">
                  <w:pPr>
                    <w:rPr>
                      <w:rFonts w:ascii="Times New Roman" w:hAnsi="Times New Roman" w:cs="Times New Roman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</w:rPr>
                    <w:t xml:space="preserve">на заседании кафедры </w:t>
                  </w:r>
                  <w:r w:rsidR="00193830" w:rsidRPr="00623BF9">
                    <w:rPr>
                      <w:rFonts w:ascii="Times New Roman" w:hAnsi="Times New Roman" w:cs="Times New Roman"/>
                      <w:sz w:val="28"/>
                    </w:rPr>
                    <w:t xml:space="preserve">физического воспитания и спорта, протокол от </w:t>
                  </w:r>
                  <w:r w:rsidR="00F227C2" w:rsidRPr="00623BF9">
                    <w:rPr>
                      <w:rFonts w:ascii="Times New Roman" w:eastAsia="Calibri" w:hAnsi="Times New Roman" w:cs="Times New Roman"/>
                      <w:sz w:val="28"/>
                    </w:rPr>
                    <w:t>28.05.25 № 10</w:t>
                  </w:r>
                </w:p>
              </w:tc>
            </w:tr>
          </w:tbl>
          <w:p w14:paraId="7352F8F7" w14:textId="77777777" w:rsidR="00E10F9A" w:rsidRPr="00623BF9" w:rsidRDefault="00E10F9A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9496F3" w14:textId="77777777" w:rsidR="009F45C6" w:rsidRPr="00623BF9" w:rsidRDefault="009F45C6" w:rsidP="009F4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FB8C1" w14:textId="77777777" w:rsidR="009F45C6" w:rsidRPr="00623BF9" w:rsidRDefault="009F45C6">
      <w:pPr>
        <w:rPr>
          <w:rFonts w:ascii="Times New Roman" w:hAnsi="Times New Roman" w:cs="Times New Roman"/>
          <w:sz w:val="28"/>
          <w:szCs w:val="28"/>
        </w:rPr>
      </w:pPr>
      <w:r w:rsidRPr="00623BF9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6"/>
        <w:gridCol w:w="1190"/>
        <w:gridCol w:w="24"/>
        <w:gridCol w:w="6901"/>
        <w:gridCol w:w="180"/>
        <w:gridCol w:w="957"/>
        <w:gridCol w:w="6"/>
        <w:gridCol w:w="41"/>
        <w:gridCol w:w="6"/>
      </w:tblGrid>
      <w:tr w:rsidR="00F27A98" w:rsidRPr="00623BF9" w14:paraId="3E5AEC7B" w14:textId="77777777" w:rsidTr="009F45C6">
        <w:trPr>
          <w:gridAfter w:val="1"/>
          <w:wAfter w:w="6" w:type="dxa"/>
          <w:trHeight w:val="425"/>
        </w:trPr>
        <w:tc>
          <w:tcPr>
            <w:tcW w:w="1240" w:type="dxa"/>
            <w:gridSpan w:val="3"/>
          </w:tcPr>
          <w:p w14:paraId="410F7ABC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05"/>
            </w:tblGrid>
            <w:tr w:rsidR="00F27A98" w:rsidRPr="00623BF9" w14:paraId="1A7A4CD8" w14:textId="77777777" w:rsidTr="00B117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46819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14:paraId="60E2B210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73D6077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74E989D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29168FDF" w14:textId="77777777" w:rsidTr="009F45C6">
        <w:trPr>
          <w:gridAfter w:val="1"/>
          <w:wAfter w:w="6" w:type="dxa"/>
          <w:trHeight w:val="141"/>
        </w:trPr>
        <w:tc>
          <w:tcPr>
            <w:tcW w:w="1240" w:type="dxa"/>
            <w:gridSpan w:val="3"/>
          </w:tcPr>
          <w:p w14:paraId="412EF4A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416BF5C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65C0574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1EE0973C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5407D697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4B39F5D8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A24E4" w14:textId="77777777" w:rsidR="009F45C6" w:rsidRPr="00623BF9" w:rsidRDefault="009F45C6" w:rsidP="009F45C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Цели освоения дисциплины: 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результате освоения дисциплины </w:t>
                  </w:r>
                  <w:r w:rsidR="00B11706"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обучающийся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приобретает знания, умения и навыки, обеспечивающие </w:t>
                  </w:r>
                  <w:r w:rsidRPr="00623BF9">
                    <w:rPr>
                      <w:rFonts w:ascii="Times New Roman" w:hAnsi="Times New Roman" w:cs="Times New Roman"/>
                      <w:spacing w:val="-1"/>
                      <w:sz w:val="28"/>
                      <w:szCs w:val="28"/>
                      <w:lang w:eastAsia="ru-RU"/>
                    </w:rPr>
                    <w:t>формирование навыков здоровьесберегающей физкультурной деятельности и физической культуры личности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71863895" w14:textId="77777777" w:rsidR="009F45C6" w:rsidRPr="00623BF9" w:rsidRDefault="009F45C6" w:rsidP="009F45C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Для достижения поставленной цели предусматривается решение следующих воспитательных, образовательных, развивающих и оздоровительных задач:</w:t>
                  </w:r>
                </w:p>
                <w:p w14:paraId="4535B2B3" w14:textId="77777777" w:rsidR="009F45C6" w:rsidRPr="00623BF9" w:rsidRDefault="009F45C6" w:rsidP="009F45C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1. Понимание роли физической культуры и видов спорта (волейбол) в развитии личности и подготовке ее к профессиональной деятельности;</w:t>
                  </w:r>
                </w:p>
                <w:p w14:paraId="38155F8F" w14:textId="77777777" w:rsidR="009F45C6" w:rsidRPr="00623BF9" w:rsidRDefault="009F45C6" w:rsidP="009F45C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2. Знание научно-практических основ физической культуры, игровых видов спорта и здорового образа жизни;</w:t>
                  </w:r>
                </w:p>
                <w:p w14:paraId="26FFC552" w14:textId="77777777" w:rsidR="009F45C6" w:rsidRPr="00623BF9" w:rsidRDefault="009F45C6" w:rsidP="009F45C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3. Формирование мотивационно-ценностного отношения к физической культуре, игровым видам спорта, установки на здоровый образ жизни, физическое самосовершенствование и самовоспитание;</w:t>
                  </w:r>
                </w:p>
                <w:p w14:paraId="3D41A27F" w14:textId="77777777" w:rsidR="009F45C6" w:rsidRPr="00623BF9" w:rsidRDefault="009F45C6" w:rsidP="009F45C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4. Формирование индивидуально-психологических  и социально-психологических качеств и свойств личности, необходимых для успешной профессиональной деятельности;</w:t>
                  </w:r>
                </w:p>
                <w:p w14:paraId="1A03B576" w14:textId="77777777" w:rsidR="009F45C6" w:rsidRPr="00623BF9" w:rsidRDefault="009F45C6" w:rsidP="009F45C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5. Овладение системой практических умений и навыков, обеспечивающих сохранение и укрепление здоровья, совершенствование психофизических способностей, качеств и свойств личности.</w:t>
                  </w:r>
                </w:p>
                <w:p w14:paraId="1B5522BF" w14:textId="77777777" w:rsidR="009F45C6" w:rsidRPr="00623BF9" w:rsidRDefault="009F45C6" w:rsidP="009F45C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 результате освоения дисциплины обучающийся будет готов к решению профессиональной задачи:</w:t>
                  </w:r>
                </w:p>
                <w:p w14:paraId="2C22B9AD" w14:textId="77777777" w:rsidR="009F45C6" w:rsidRPr="00623BF9" w:rsidRDefault="009F45C6" w:rsidP="009F45C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использование здоровьесберегающих технологий в профессиональной деятельности.</w:t>
                  </w:r>
                </w:p>
              </w:tc>
            </w:tr>
          </w:tbl>
          <w:p w14:paraId="09992AB3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139672D8" w14:textId="77777777" w:rsidTr="009F45C6">
        <w:trPr>
          <w:gridAfter w:val="1"/>
          <w:wAfter w:w="6" w:type="dxa"/>
          <w:trHeight w:val="283"/>
        </w:trPr>
        <w:tc>
          <w:tcPr>
            <w:tcW w:w="1240" w:type="dxa"/>
            <w:gridSpan w:val="3"/>
          </w:tcPr>
          <w:p w14:paraId="4BC0363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27ECFA9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4956D43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2319106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61ACFD0A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2E766C88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089E2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102E778C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154DDE05" w14:textId="77777777" w:rsidTr="009F45C6">
        <w:trPr>
          <w:gridAfter w:val="1"/>
          <w:wAfter w:w="6" w:type="dxa"/>
          <w:trHeight w:val="141"/>
        </w:trPr>
        <w:tc>
          <w:tcPr>
            <w:tcW w:w="1240" w:type="dxa"/>
            <w:gridSpan w:val="3"/>
          </w:tcPr>
          <w:p w14:paraId="447457E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3E5D08A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12215F9C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255DA9F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13FFE4FB" w14:textId="77777777" w:rsidTr="009F45C6">
        <w:tc>
          <w:tcPr>
            <w:tcW w:w="9308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6"/>
              <w:gridCol w:w="6142"/>
            </w:tblGrid>
            <w:tr w:rsidR="00F27A98" w:rsidRPr="00623BF9" w14:paraId="51002857" w14:textId="77777777" w:rsidTr="002518B9">
              <w:trPr>
                <w:trHeight w:val="279"/>
              </w:trPr>
              <w:tc>
                <w:tcPr>
                  <w:tcW w:w="31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B1A44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6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3B823D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</w:tr>
            <w:tr w:rsidR="00F27A98" w:rsidRPr="00623BF9" w14:paraId="4873786C" w14:textId="77777777" w:rsidTr="002518B9">
              <w:trPr>
                <w:trHeight w:val="279"/>
              </w:trPr>
              <w:tc>
                <w:tcPr>
                  <w:tcW w:w="314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1864B4" w14:textId="77777777" w:rsidR="002518B9" w:rsidRPr="00623BF9" w:rsidRDefault="00B1170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sz w:val="24"/>
                    </w:rPr>
                    <w:t xml:space="preserve">ОК-9 - </w:t>
                  </w:r>
                  <w:r w:rsidRPr="00623BF9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способностью организовывать свою жизнь в соответствии с социально значимыми представлениями о здоровом образе жизни</w:t>
                  </w:r>
                </w:p>
              </w:tc>
              <w:tc>
                <w:tcPr>
                  <w:tcW w:w="6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DC11B9" w14:textId="77777777" w:rsidR="002518B9" w:rsidRPr="00623BF9" w:rsidRDefault="002518B9" w:rsidP="002518B9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 xml:space="preserve">Знания (З): </w:t>
                  </w:r>
                </w:p>
                <w:p w14:paraId="0DA0D93A" w14:textId="77777777" w:rsidR="002518B9" w:rsidRPr="00623BF9" w:rsidRDefault="002518B9" w:rsidP="002518B9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теоретические основы физической культуры и здорового образа жизни;</w:t>
                  </w:r>
                </w:p>
                <w:p w14:paraId="6EBA3293" w14:textId="77777777" w:rsidR="002518B9" w:rsidRPr="00623BF9" w:rsidRDefault="002518B9" w:rsidP="002518B9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технику безопасности на занятиях физической культурой и спортом в учебное и свободное время;</w:t>
                  </w:r>
                </w:p>
                <w:p w14:paraId="78332D8E" w14:textId="77777777" w:rsidR="002518B9" w:rsidRPr="00623BF9" w:rsidRDefault="002518B9" w:rsidP="002518B9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способы контроля, оценки физического развития и физической подготовленности;</w:t>
                  </w:r>
                </w:p>
                <w:p w14:paraId="5E67A00A" w14:textId="77777777" w:rsidR="002518B9" w:rsidRPr="00623BF9" w:rsidRDefault="002518B9" w:rsidP="002518B9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методы и средства физической культуры для обеспечения полноценной социальной и </w:t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профессиональной деятельности.</w:t>
                  </w:r>
                </w:p>
              </w:tc>
            </w:tr>
            <w:tr w:rsidR="00F27A98" w:rsidRPr="00623BF9" w14:paraId="7722A6D0" w14:textId="77777777" w:rsidTr="002518B9">
              <w:trPr>
                <w:trHeight w:val="279"/>
              </w:trPr>
              <w:tc>
                <w:tcPr>
                  <w:tcW w:w="3146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DFAA71" w14:textId="77777777" w:rsidR="002518B9" w:rsidRPr="00623BF9" w:rsidRDefault="002518B9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A7768" w14:textId="77777777" w:rsidR="002518B9" w:rsidRPr="00623BF9" w:rsidRDefault="002518B9" w:rsidP="002518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 xml:space="preserve">Умения (У): </w:t>
                  </w:r>
                </w:p>
                <w:p w14:paraId="13E3C021" w14:textId="77777777" w:rsidR="002518B9" w:rsidRPr="00623BF9" w:rsidRDefault="002518B9" w:rsidP="002518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- использовать методы и средства физической культуры для обеспечения полноценной социальной и профессиональной деятельности;</w:t>
                  </w:r>
                </w:p>
                <w:p w14:paraId="234E6278" w14:textId="77777777" w:rsidR="002518B9" w:rsidRPr="00623BF9" w:rsidRDefault="002518B9" w:rsidP="002518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-использовать приобретенные знания в области физической культуры  и спорта для достижения жизненных и профессиональных целей;</w:t>
                  </w:r>
                </w:p>
                <w:p w14:paraId="11245D14" w14:textId="77777777" w:rsidR="002518B9" w:rsidRPr="00623BF9" w:rsidRDefault="002518B9" w:rsidP="002518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- осуществлять подбор необходимых прикладных физических упражнений для адаптации организма к различным условиям труда;</w:t>
                  </w:r>
                </w:p>
                <w:p w14:paraId="3B1386AE" w14:textId="77777777" w:rsidR="002518B9" w:rsidRPr="00623BF9" w:rsidRDefault="002518B9" w:rsidP="002518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- самостоятельно развивать и поддерживать физические качества.</w:t>
                  </w:r>
                </w:p>
              </w:tc>
            </w:tr>
            <w:tr w:rsidR="00F27A98" w:rsidRPr="00623BF9" w14:paraId="40C19874" w14:textId="77777777" w:rsidTr="002518B9">
              <w:trPr>
                <w:trHeight w:val="279"/>
              </w:trPr>
              <w:tc>
                <w:tcPr>
                  <w:tcW w:w="314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665F18" w14:textId="77777777" w:rsidR="002518B9" w:rsidRPr="00623BF9" w:rsidRDefault="002518B9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AD3FD" w14:textId="77777777" w:rsidR="002518B9" w:rsidRPr="00623BF9" w:rsidRDefault="002518B9" w:rsidP="002518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 xml:space="preserve">Иметь навыки / опыт деятельности (Н/О): </w:t>
                  </w:r>
                </w:p>
                <w:p w14:paraId="20837A90" w14:textId="77777777" w:rsidR="002518B9" w:rsidRPr="00623BF9" w:rsidRDefault="002518B9" w:rsidP="002518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- применения методов и средств физической культуры для обеспечения полноценной социальной и профессиональной деятельности;</w:t>
                  </w:r>
                </w:p>
                <w:p w14:paraId="6F019E48" w14:textId="77777777" w:rsidR="002518B9" w:rsidRPr="00623BF9" w:rsidRDefault="002518B9" w:rsidP="002518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- по основным приемам самоконтроля;</w:t>
                  </w:r>
                </w:p>
                <w:p w14:paraId="2C22244C" w14:textId="77777777" w:rsidR="002518B9" w:rsidRPr="00623BF9" w:rsidRDefault="002518B9" w:rsidP="002518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- по достижению необходимого уровня физической подготовленности, для обеспечения полноценной социальной и профессиональной деятельности;</w:t>
                  </w:r>
                </w:p>
                <w:p w14:paraId="34D74011" w14:textId="77777777" w:rsidR="002518B9" w:rsidRPr="00623BF9" w:rsidRDefault="002518B9" w:rsidP="002518B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- по выполнению требований здорового образа жизни и выбора видов спорта или систем физических упражнений для самостоятельных занятий.</w:t>
                  </w:r>
                </w:p>
              </w:tc>
            </w:tr>
          </w:tbl>
          <w:p w14:paraId="5E027088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gridSpan w:val="2"/>
          </w:tcPr>
          <w:p w14:paraId="1EA3FBCF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059D1389" w14:textId="77777777" w:rsidTr="009F45C6">
        <w:trPr>
          <w:gridAfter w:val="1"/>
          <w:wAfter w:w="6" w:type="dxa"/>
          <w:trHeight w:val="272"/>
        </w:trPr>
        <w:tc>
          <w:tcPr>
            <w:tcW w:w="1240" w:type="dxa"/>
            <w:gridSpan w:val="3"/>
          </w:tcPr>
          <w:p w14:paraId="5B002E2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30F848A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4007A2AE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7FF8C4A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19D365F7" w14:textId="77777777" w:rsidTr="009F45C6">
        <w:trPr>
          <w:trHeight w:val="425"/>
        </w:trPr>
        <w:tc>
          <w:tcPr>
            <w:tcW w:w="9355" w:type="dxa"/>
            <w:gridSpan w:val="10"/>
          </w:tcPr>
          <w:p w14:paraId="760332BA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5B16F36F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E001B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A85CB42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3B084807" w14:textId="77777777" w:rsidTr="009F45C6">
        <w:trPr>
          <w:gridAfter w:val="1"/>
          <w:wAfter w:w="6" w:type="dxa"/>
          <w:trHeight w:val="141"/>
        </w:trPr>
        <w:tc>
          <w:tcPr>
            <w:tcW w:w="1240" w:type="dxa"/>
            <w:gridSpan w:val="3"/>
          </w:tcPr>
          <w:p w14:paraId="5DFB770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1312B15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4F2965D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0234B4C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2E296E26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13BC7513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C0198C" w14:textId="77777777" w:rsidR="00B11706" w:rsidRPr="00623BF9" w:rsidRDefault="00B11706" w:rsidP="00B11706">
                  <w:pPr>
                    <w:spacing w:after="0" w:line="240" w:lineRule="auto"/>
                    <w:ind w:firstLine="52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Дисциплина относится к вариативной части учебного плана и является дисциплиной по выбору.</w:t>
                  </w:r>
                </w:p>
                <w:p w14:paraId="2FA0FB02" w14:textId="77777777" w:rsidR="00B11706" w:rsidRPr="00623BF9" w:rsidRDefault="00B11706" w:rsidP="00B1170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Изучение дисциплины базируется на знаниях и умениях, полученных при изучении дисциплин: Физическая культура и спорт;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Первая медицинская помощь.</w:t>
                  </w:r>
                </w:p>
                <w:p w14:paraId="4DCA4BD3" w14:textId="77777777" w:rsidR="00B11706" w:rsidRPr="00623BF9" w:rsidRDefault="00B11706" w:rsidP="00B1170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Освоение дисциплины необходимо как предшествующее при изучении следующих дисциплин; 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Тактико-специальная подготовка; Профессионально-прикладная физическая подготовка.</w:t>
                  </w:r>
                </w:p>
                <w:p w14:paraId="64CBBE28" w14:textId="77777777" w:rsidR="00B11706" w:rsidRPr="00623BF9" w:rsidRDefault="00B11706" w:rsidP="00B1170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Волейбол в основах Законодательства Российской Федерации о физической культуре и спорте представлена  в высшем учебном заведении как учебная дисциплина и важнейший компонент целостного развития личности, являясь составной частью профессиональной подготовки обучающихся в течение  всего периода обучения. Значимость дисциплины проявляется через гармонизацию духовных  и физических сил, формирование  общечеловеческих ценностей,  таких как здоровье, психическое и физическое благополучие.</w:t>
                  </w:r>
                </w:p>
                <w:p w14:paraId="774B02EF" w14:textId="77777777" w:rsidR="009F45C6" w:rsidRPr="00623BF9" w:rsidRDefault="009F45C6" w:rsidP="00C504F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FE42342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570753D2" w14:textId="77777777" w:rsidTr="009F45C6">
        <w:trPr>
          <w:gridAfter w:val="1"/>
          <w:wAfter w:w="6" w:type="dxa"/>
          <w:trHeight w:val="283"/>
        </w:trPr>
        <w:tc>
          <w:tcPr>
            <w:tcW w:w="1240" w:type="dxa"/>
            <w:gridSpan w:val="3"/>
          </w:tcPr>
          <w:p w14:paraId="0673731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1613C1B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0EFAE9A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4AE1E47C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0909606B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37702365" w14:textId="77777777" w:rsidTr="00B11706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2772E9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4. ОБЪЕМ ДИСЦИПЛИНЫ И ВИДЫ УЧЕБНОЙ РАБОТЫ </w:t>
                  </w: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>ПО ФОРМАМ И СРОКАМ ОБУЧЕНИЯ</w:t>
                  </w:r>
                </w:p>
              </w:tc>
            </w:tr>
          </w:tbl>
          <w:p w14:paraId="640AAFDB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7D67F6AB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42343330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1202"/>
                    <w:gridCol w:w="6878"/>
                    <w:gridCol w:w="1142"/>
                    <w:gridCol w:w="47"/>
                  </w:tblGrid>
                  <w:tr w:rsidR="00F27A98" w:rsidRPr="00623BF9" w14:paraId="09F93B80" w14:textId="77777777" w:rsidTr="009F45C6">
                    <w:trPr>
                      <w:trHeight w:val="425"/>
                    </w:trPr>
                    <w:tc>
                      <w:tcPr>
                        <w:tcW w:w="9275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75"/>
                        </w:tblGrid>
                        <w:tr w:rsidR="00F27A98" w:rsidRPr="00623BF9" w14:paraId="5E21A352" w14:textId="77777777" w:rsidTr="00B11706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7C4A603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Очная форма обучения - 1,2,3,4,5,6 семестр</w:t>
                              </w:r>
                            </w:p>
                          </w:tc>
                        </w:tr>
                      </w:tbl>
                      <w:p w14:paraId="4B835FA6" w14:textId="77777777" w:rsidR="009F45C6" w:rsidRPr="00623BF9" w:rsidRDefault="009F45C6" w:rsidP="009F45C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27A98" w:rsidRPr="00623BF9" w14:paraId="3354968D" w14:textId="77777777" w:rsidTr="009F45C6">
                    <w:tc>
                      <w:tcPr>
                        <w:tcW w:w="6" w:type="dxa"/>
                      </w:tcPr>
                      <w:p w14:paraId="396C48F6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269" w:type="dxa"/>
                        <w:gridSpan w:val="4"/>
                      </w:tcPr>
                      <w:p w14:paraId="0A37C655" w14:textId="77777777" w:rsidR="009F45C6" w:rsidRPr="00623BF9" w:rsidRDefault="009F45C6" w:rsidP="009F45C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82"/>
                          <w:gridCol w:w="3267"/>
                        </w:tblGrid>
                        <w:tr w:rsidR="00F27A98" w:rsidRPr="00623BF9" w14:paraId="5D5CFC51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8C070DD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Вид занятия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9B69ACA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Часов по учебному плану</w:t>
                              </w:r>
                            </w:p>
                          </w:tc>
                        </w:tr>
                        <w:tr w:rsidR="00F27A98" w:rsidRPr="00623BF9" w14:paraId="2442B125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3488D76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Контактная работа с преподавателем: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167C023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200</w:t>
                              </w:r>
                            </w:p>
                          </w:tc>
                        </w:tr>
                        <w:tr w:rsidR="00F27A98" w:rsidRPr="00623BF9" w14:paraId="22E79BB8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29549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-занятия лекционного типа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B75D7E0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F27A98" w:rsidRPr="00623BF9" w14:paraId="27FD90A7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A4DB8B0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-занятия семинарского типа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2B2FF6C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198</w:t>
                              </w:r>
                            </w:p>
                          </w:tc>
                        </w:tr>
                        <w:tr w:rsidR="00F27A98" w:rsidRPr="00623BF9" w14:paraId="50913E0E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5A315E9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лабораторные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C8C61D1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F27A98" w:rsidRPr="00623BF9" w14:paraId="347ED3ED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F068297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-консультации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7CCBD16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</w:tr>
                        <w:tr w:rsidR="00F27A98" w:rsidRPr="00623BF9" w14:paraId="4411FB8D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950A43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Самостоятельная работа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0B753AD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128</w:t>
                              </w:r>
                            </w:p>
                          </w:tc>
                        </w:tr>
                        <w:tr w:rsidR="00F27A98" w:rsidRPr="00623BF9" w14:paraId="0CCA08B7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EC1E3A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в т.ч. курсовая работа (проект)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D504DEA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F27A98" w:rsidRPr="00623BF9" w14:paraId="1A87B56B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9531" w:type="dxa"/>
                              <w:gridSpan w:val="2"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DBD197D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Промежуточная аттестация</w:t>
                              </w:r>
                            </w:p>
                          </w:tc>
                        </w:tr>
                        <w:tr w:rsidR="00F27A98" w:rsidRPr="00623BF9" w14:paraId="16003D11" w14:textId="77777777" w:rsidTr="00B11706">
                          <w:trPr>
                            <w:trHeight w:val="279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4777A7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зачет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7C61AD5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F27A98" w:rsidRPr="00623BF9" w14:paraId="13BA7F83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14:paraId="223366EE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Общая трудоемкость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008351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328</w:t>
                              </w:r>
                            </w:p>
                          </w:tc>
                        </w:tr>
                      </w:tbl>
                      <w:p w14:paraId="74BA8A32" w14:textId="77777777" w:rsidR="009F45C6" w:rsidRPr="00623BF9" w:rsidRDefault="009F45C6" w:rsidP="009F45C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27A98" w:rsidRPr="00623BF9" w14:paraId="2E9ABD31" w14:textId="77777777" w:rsidTr="009F45C6">
                    <w:trPr>
                      <w:trHeight w:val="52"/>
                    </w:trPr>
                    <w:tc>
                      <w:tcPr>
                        <w:tcW w:w="6" w:type="dxa"/>
                      </w:tcPr>
                      <w:p w14:paraId="4F2078C3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02" w:type="dxa"/>
                      </w:tcPr>
                      <w:p w14:paraId="2BC5AD01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6878" w:type="dxa"/>
                      </w:tcPr>
                      <w:p w14:paraId="598AC2DF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42" w:type="dxa"/>
                      </w:tcPr>
                      <w:p w14:paraId="3B62D81A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5A093748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27A98" w:rsidRPr="00623BF9" w14:paraId="191BCB0E" w14:textId="77777777" w:rsidTr="009F45C6">
                    <w:trPr>
                      <w:trHeight w:val="425"/>
                    </w:trPr>
                    <w:tc>
                      <w:tcPr>
                        <w:tcW w:w="9275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75"/>
                        </w:tblGrid>
                        <w:tr w:rsidR="00F27A98" w:rsidRPr="00623BF9" w14:paraId="48B75807" w14:textId="77777777" w:rsidTr="00B11706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158DA32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Заочная форма обучения - 1,2,3,4 курс</w:t>
                              </w:r>
                            </w:p>
                          </w:tc>
                        </w:tr>
                      </w:tbl>
                      <w:p w14:paraId="3CB8D04C" w14:textId="77777777" w:rsidR="009F45C6" w:rsidRPr="00623BF9" w:rsidRDefault="009F45C6" w:rsidP="009F45C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27A98" w:rsidRPr="00623BF9" w14:paraId="349E8389" w14:textId="77777777" w:rsidTr="009F45C6">
                    <w:trPr>
                      <w:trHeight w:val="232"/>
                    </w:trPr>
                    <w:tc>
                      <w:tcPr>
                        <w:tcW w:w="6" w:type="dxa"/>
                      </w:tcPr>
                      <w:p w14:paraId="5A498A96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02" w:type="dxa"/>
                      </w:tcPr>
                      <w:p w14:paraId="525686AA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6878" w:type="dxa"/>
                      </w:tcPr>
                      <w:p w14:paraId="5C79105B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42" w:type="dxa"/>
                      </w:tcPr>
                      <w:p w14:paraId="2B7562C7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515B3F76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27A98" w:rsidRPr="00623BF9" w14:paraId="395F95CF" w14:textId="77777777" w:rsidTr="009F45C6">
                    <w:tc>
                      <w:tcPr>
                        <w:tcW w:w="9275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86"/>
                          <w:gridCol w:w="3269"/>
                        </w:tblGrid>
                        <w:tr w:rsidR="00F27A98" w:rsidRPr="00623BF9" w14:paraId="7C655E9D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4028E74D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Вид занятия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C3E4837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Часов по учебному плану</w:t>
                              </w:r>
                            </w:p>
                          </w:tc>
                        </w:tr>
                        <w:tr w:rsidR="00F27A98" w:rsidRPr="00623BF9" w14:paraId="782E01B0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7EB97F5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Контактная работа с преподавателем: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43173A4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</w:tc>
                        </w:tr>
                        <w:tr w:rsidR="00F27A98" w:rsidRPr="00623BF9" w14:paraId="476BA04A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03B619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-занятия лекционного типа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6DABFB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F27A98" w:rsidRPr="00623BF9" w14:paraId="7B44C57E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6F10423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-занятия семинарского типа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738709B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c>
                        </w:tr>
                        <w:tr w:rsidR="00F27A98" w:rsidRPr="00623BF9" w14:paraId="267263FE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597527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лабораторные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AF00EBE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F27A98" w:rsidRPr="00623BF9" w14:paraId="6C1C92BC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D72E05E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-консультации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B162881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F27A98" w:rsidRPr="00623BF9" w14:paraId="38C4CB88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F362724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Самостоятельная работа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8858D5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310</w:t>
                              </w:r>
                            </w:p>
                          </w:tc>
                        </w:tr>
                        <w:tr w:rsidR="00F27A98" w:rsidRPr="00623BF9" w14:paraId="0D7D585B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0C0E676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в т.ч. курсовая работа (проект)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35636B4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F27A98" w:rsidRPr="00623BF9" w14:paraId="6ABF866F" w14:textId="77777777" w:rsidTr="00B11706">
                          <w:trPr>
                            <w:trHeight w:val="279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CB3610B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контрольная работа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89EAF80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F27A98" w:rsidRPr="00623BF9" w14:paraId="062057B1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9622" w:type="dxa"/>
                              <w:gridSpan w:val="2"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0952E5C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Промежуточная аттестация</w:t>
                              </w:r>
                            </w:p>
                          </w:tc>
                        </w:tr>
                        <w:tr w:rsidR="00F27A98" w:rsidRPr="00623BF9" w14:paraId="2B81BDA7" w14:textId="77777777" w:rsidTr="00B11706">
                          <w:trPr>
                            <w:trHeight w:val="279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1D0D3BB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зачет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5769C6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F27A98" w:rsidRPr="00623BF9" w14:paraId="389D6C8C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14:paraId="2B5578A6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Общая трудоемкость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9024F00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328</w:t>
                              </w:r>
                            </w:p>
                          </w:tc>
                        </w:tr>
                      </w:tbl>
                      <w:p w14:paraId="0A59FD85" w14:textId="77777777" w:rsidR="009F45C6" w:rsidRPr="00623BF9" w:rsidRDefault="009F45C6" w:rsidP="009F45C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302EC69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79C975F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48A95BE3" w14:textId="77777777" w:rsidTr="009F45C6">
        <w:trPr>
          <w:gridAfter w:val="1"/>
          <w:wAfter w:w="6" w:type="dxa"/>
          <w:trHeight w:val="141"/>
        </w:trPr>
        <w:tc>
          <w:tcPr>
            <w:tcW w:w="1240" w:type="dxa"/>
            <w:gridSpan w:val="3"/>
          </w:tcPr>
          <w:p w14:paraId="186EF23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734DDCD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0D1E60A1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616DB44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14D39688" w14:textId="77777777" w:rsidTr="009F45C6">
        <w:trPr>
          <w:trHeight w:val="425"/>
        </w:trPr>
        <w:tc>
          <w:tcPr>
            <w:tcW w:w="9355" w:type="dxa"/>
            <w:gridSpan w:val="10"/>
          </w:tcPr>
          <w:p w14:paraId="2436DC5F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0F83C" w14:textId="77777777" w:rsidR="00C504F2" w:rsidRPr="00623BF9" w:rsidRDefault="00C504F2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2FF9D4" w14:textId="77777777" w:rsidR="00C504F2" w:rsidRPr="00623BF9" w:rsidRDefault="00C504F2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90004C" w14:textId="77777777" w:rsidR="00C504F2" w:rsidRPr="00623BF9" w:rsidRDefault="00C504F2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684BFD" w14:textId="77777777" w:rsidR="00C504F2" w:rsidRPr="00623BF9" w:rsidRDefault="00C504F2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37DD5C" w14:textId="77777777" w:rsidR="00C504F2" w:rsidRPr="00623BF9" w:rsidRDefault="00C504F2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33F1F5" w14:textId="77777777" w:rsidR="00C504F2" w:rsidRPr="00623BF9" w:rsidRDefault="00C504F2" w:rsidP="00C504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D60E2F" w14:textId="77777777" w:rsidR="00C504F2" w:rsidRPr="00623BF9" w:rsidRDefault="00C504F2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EAF42B" w14:textId="77777777" w:rsidR="009F45C6" w:rsidRPr="00623BF9" w:rsidRDefault="009F45C6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B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 СОДЕРЖАНИЕ ДИСЦИПЛИНЫ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67671670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A60051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Очная форма обучения</w:t>
                  </w:r>
                </w:p>
              </w:tc>
            </w:tr>
          </w:tbl>
          <w:p w14:paraId="78D4BFEB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5BC60B22" w14:textId="77777777" w:rsidTr="009F45C6">
        <w:tc>
          <w:tcPr>
            <w:tcW w:w="9355" w:type="dxa"/>
            <w:gridSpan w:val="10"/>
          </w:tcPr>
          <w:p w14:paraId="14429223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4"/>
              <w:gridCol w:w="2962"/>
              <w:gridCol w:w="971"/>
              <w:gridCol w:w="977"/>
              <w:gridCol w:w="963"/>
              <w:gridCol w:w="978"/>
              <w:gridCol w:w="970"/>
              <w:gridCol w:w="990"/>
            </w:tblGrid>
            <w:tr w:rsidR="00F27A98" w:rsidRPr="00623BF9" w14:paraId="2EBEBD84" w14:textId="77777777" w:rsidTr="00B11706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CFB11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68976A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7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587FD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F27A98" w:rsidRPr="00623BF9" w14:paraId="198C9579" w14:textId="77777777" w:rsidTr="00B11706">
              <w:trPr>
                <w:trHeight w:val="279"/>
              </w:trPr>
              <w:tc>
                <w:tcPr>
                  <w:tcW w:w="564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94B2A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1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57EC5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1D36B7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C8DA94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 с учетом </w:t>
                  </w:r>
                  <w:proofErr w:type="spellStart"/>
                  <w:proofErr w:type="gram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подго-товки</w:t>
                  </w:r>
                  <w:proofErr w:type="spellEnd"/>
                  <w:proofErr w:type="gram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проме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жуточ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-ной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6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764045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F27A98" w:rsidRPr="00623BF9" w14:paraId="315A3409" w14:textId="77777777" w:rsidTr="00B11706">
              <w:trPr>
                <w:trHeight w:val="279"/>
              </w:trPr>
              <w:tc>
                <w:tcPr>
                  <w:tcW w:w="56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4F06EB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№</w:t>
                  </w:r>
                </w:p>
              </w:tc>
              <w:tc>
                <w:tcPr>
                  <w:tcW w:w="311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C9358C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17FCF9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9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50B060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8B3D7F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C31D42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Практи-ческие</w:t>
                  </w:r>
                  <w:proofErr w:type="spellEnd"/>
                  <w:proofErr w:type="gram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семи-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нарские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464AEF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лабора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B5AA7D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Консу-льтации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аттеста-ционные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испыта-ния</w:t>
                  </w:r>
                  <w:proofErr w:type="spellEnd"/>
                </w:p>
              </w:tc>
            </w:tr>
            <w:tr w:rsidR="00F27A98" w:rsidRPr="00623BF9" w14:paraId="7F35672E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B00B4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6FC84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Правила организации и проведения соревнований по волейболу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3228FF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5B9EB1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3E74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2BAB9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6286D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DAB3E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2D311434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C458FB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966609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Воспитание физических качеств в процессе игры волейбол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D51A5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6183B4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067E6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B685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4DC8C9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1CAD4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25BAB09D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0CF67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818B52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CA87A8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2FAB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1931A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927EC1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15769A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73A62C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15CBDC4B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164D95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AAF8BD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15398F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4E070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71715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15D49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88C74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5180E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3D8057B8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CED4B4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C2E4B8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CD2CD3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3D8D8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6AEC53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F9112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13FFAC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44691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0140BB97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208CE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8B44E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F9FCB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60AD0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D9E5D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543BB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836238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5C0BE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670FB7AE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94535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90C253" w14:textId="77777777" w:rsidR="009F45C6" w:rsidRPr="00623BF9" w:rsidRDefault="009F45C6" w:rsidP="009F45C6">
                  <w:pPr>
                    <w:pStyle w:val="2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623BF9">
                    <w:rPr>
                      <w:sz w:val="24"/>
                      <w:szCs w:val="24"/>
                    </w:rPr>
                    <w:t>Совершенствование навыков игры волейбол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7B8E61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12057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690C09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FF92A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A910C4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F506B9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199FE043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066B32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4B46F6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EE377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3945F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EFD1CF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50CF1C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26480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A5183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3FB68066" w14:textId="77777777" w:rsidTr="00C504F2">
              <w:trPr>
                <w:trHeight w:val="279"/>
              </w:trPr>
              <w:tc>
                <w:tcPr>
                  <w:tcW w:w="367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B26BC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Консультации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B9BD3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9C7BF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C60D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2ADA3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3255C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BD140A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27A98" w:rsidRPr="00623BF9" w14:paraId="0E097BEA" w14:textId="77777777" w:rsidTr="00C504F2">
              <w:trPr>
                <w:trHeight w:val="279"/>
              </w:trPr>
              <w:tc>
                <w:tcPr>
                  <w:tcW w:w="367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8AECE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Промежуточная аттестация </w:t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(зачет)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07084C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D6484A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A0225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51325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047D21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1593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27A98" w:rsidRPr="00623BF9" w14:paraId="71121509" w14:textId="77777777" w:rsidTr="00C504F2">
              <w:trPr>
                <w:trHeight w:val="279"/>
              </w:trPr>
              <w:tc>
                <w:tcPr>
                  <w:tcW w:w="367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E37210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9B902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328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F6E94F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61692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0C7EE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6DF794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BFCC6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5DBDF753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98" w:rsidRPr="00623BF9" w14:paraId="52BE8A7B" w14:textId="77777777" w:rsidTr="009F45C6">
        <w:trPr>
          <w:gridAfter w:val="1"/>
          <w:wAfter w:w="6" w:type="dxa"/>
          <w:trHeight w:val="289"/>
        </w:trPr>
        <w:tc>
          <w:tcPr>
            <w:tcW w:w="1240" w:type="dxa"/>
            <w:gridSpan w:val="3"/>
          </w:tcPr>
          <w:p w14:paraId="57A60B5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180DE957" w14:textId="77777777" w:rsidR="009F45C6" w:rsidRPr="00623BF9" w:rsidRDefault="009F45C6" w:rsidP="009F45C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7" w:type="dxa"/>
          </w:tcPr>
          <w:p w14:paraId="68BD753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4745905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109CD36D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34BE5BF0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D371B7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Заочная форма обучения</w:t>
                  </w:r>
                </w:p>
              </w:tc>
            </w:tr>
          </w:tbl>
          <w:p w14:paraId="05D9D3BE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98" w:rsidRPr="00623BF9" w14:paraId="6EDE2DB9" w14:textId="77777777" w:rsidTr="009F45C6">
        <w:tc>
          <w:tcPr>
            <w:tcW w:w="9355" w:type="dxa"/>
            <w:gridSpan w:val="10"/>
          </w:tcPr>
          <w:p w14:paraId="6B67C74D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5"/>
              <w:gridCol w:w="2964"/>
              <w:gridCol w:w="971"/>
              <w:gridCol w:w="974"/>
              <w:gridCol w:w="963"/>
              <w:gridCol w:w="978"/>
              <w:gridCol w:w="970"/>
              <w:gridCol w:w="990"/>
            </w:tblGrid>
            <w:tr w:rsidR="00F27A98" w:rsidRPr="00623BF9" w14:paraId="62777FBF" w14:textId="77777777" w:rsidTr="00B11706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5B27D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AD0CE5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4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D4A2D3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F27A98" w:rsidRPr="00623BF9" w14:paraId="1B9880A4" w14:textId="77777777" w:rsidTr="00B11706">
              <w:trPr>
                <w:trHeight w:val="279"/>
              </w:trPr>
              <w:tc>
                <w:tcPr>
                  <w:tcW w:w="564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6CAF69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4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920DA2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1EC6D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77CCB8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 с учетом </w:t>
                  </w:r>
                  <w:proofErr w:type="spellStart"/>
                  <w:proofErr w:type="gram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подго-товки</w:t>
                  </w:r>
                  <w:proofErr w:type="spellEnd"/>
                  <w:proofErr w:type="gram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проме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жуточ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-ной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6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F56E63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F27A98" w:rsidRPr="00623BF9" w14:paraId="28976E76" w14:textId="77777777" w:rsidTr="00B11706">
              <w:trPr>
                <w:trHeight w:val="279"/>
              </w:trPr>
              <w:tc>
                <w:tcPr>
                  <w:tcW w:w="56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8BE1A7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№</w:t>
                  </w:r>
                </w:p>
              </w:tc>
              <w:tc>
                <w:tcPr>
                  <w:tcW w:w="311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CA7D9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A0040E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C846DB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531B1F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444CC1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Практи-ческие</w:t>
                  </w:r>
                  <w:proofErr w:type="spellEnd"/>
                  <w:proofErr w:type="gram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семи-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нарские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414F72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лабора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19F41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Консу-льтации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аттеста-ционные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испыта-ния</w:t>
                  </w:r>
                  <w:proofErr w:type="spellEnd"/>
                </w:p>
              </w:tc>
            </w:tr>
            <w:tr w:rsidR="00F27A98" w:rsidRPr="00623BF9" w14:paraId="411F6A5B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5636E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46680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Правила организации и проведения соревнований по волейболу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8D19CA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23135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A95928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CE0CA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C756B3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56058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0FF9ACB6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FFC1F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B83403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Воспитание физических качеств в процессе игры волейбол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B02F9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1E2E7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E93BB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47C9A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CDE5C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B550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5399466F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637A4F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5831BF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792868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0FE43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2E1E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923A08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C9253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A48BF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24BDF3A6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FFEC5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D9B5D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4E29C8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A5C62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B0BB7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14755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E53091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4EE7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4A4F3BD2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38F0A9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55690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86C3F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193CC9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DEB99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41AB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02631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9FECE1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5613198C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B6B716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AB1FD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AB1F7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E1CE1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AB863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7F72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E1FFA4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191A4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605E4902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C7E953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EEA58" w14:textId="77777777" w:rsidR="009F45C6" w:rsidRPr="00623BF9" w:rsidRDefault="009F45C6" w:rsidP="009F45C6">
                  <w:pPr>
                    <w:pStyle w:val="2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623BF9">
                    <w:rPr>
                      <w:sz w:val="24"/>
                      <w:szCs w:val="24"/>
                    </w:rPr>
                    <w:t>Совершенствование навыков игры волейбол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811FF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B4131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4CE9F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B9753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189F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A6357A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246196D1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23C634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777669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06527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97760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97C49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5E54E3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EB557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3B921F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43C89CAB" w14:textId="77777777" w:rsidTr="00C504F2">
              <w:trPr>
                <w:trHeight w:val="279"/>
              </w:trPr>
              <w:tc>
                <w:tcPr>
                  <w:tcW w:w="367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8473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Консультации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5D1648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2C8E3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58A773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1CCDF4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15E82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76EF5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F27A98" w:rsidRPr="00623BF9" w14:paraId="5AE52DF2" w14:textId="77777777" w:rsidTr="00C504F2">
              <w:trPr>
                <w:trHeight w:val="279"/>
              </w:trPr>
              <w:tc>
                <w:tcPr>
                  <w:tcW w:w="367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F3194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8DABF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C1614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7CFD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AD250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7240A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28237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25A50063" w14:textId="77777777" w:rsidTr="00C504F2">
              <w:trPr>
                <w:trHeight w:val="279"/>
              </w:trPr>
              <w:tc>
                <w:tcPr>
                  <w:tcW w:w="367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20933A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BCEAA4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328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8275D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314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F0627F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FF795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F5C0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D9FBF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460CA9E2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98" w:rsidRPr="00623BF9" w14:paraId="5B1EE791" w14:textId="77777777" w:rsidTr="009F45C6">
        <w:trPr>
          <w:gridAfter w:val="1"/>
          <w:wAfter w:w="6" w:type="dxa"/>
          <w:trHeight w:val="286"/>
        </w:trPr>
        <w:tc>
          <w:tcPr>
            <w:tcW w:w="1240" w:type="dxa"/>
            <w:gridSpan w:val="3"/>
          </w:tcPr>
          <w:p w14:paraId="5C8CFE41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2802DAC2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108F017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59382CE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444ED2B1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4D1AC0C3" w14:textId="77777777" w:rsidTr="00C504F2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A67D1E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6. УЧЕБНО-МЕТОДИЧЕСКОЕ ОБЕСПЕЧЕНИЕ</w:t>
                  </w:r>
                </w:p>
              </w:tc>
            </w:tr>
          </w:tbl>
          <w:p w14:paraId="1661E304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429F9CE9" w14:textId="77777777" w:rsidTr="009F45C6">
        <w:trPr>
          <w:gridAfter w:val="1"/>
          <w:wAfter w:w="6" w:type="dxa"/>
          <w:trHeight w:val="141"/>
        </w:trPr>
        <w:tc>
          <w:tcPr>
            <w:tcW w:w="1240" w:type="dxa"/>
            <w:gridSpan w:val="3"/>
          </w:tcPr>
          <w:p w14:paraId="1EF599A8" w14:textId="77777777" w:rsidR="009F45C6" w:rsidRPr="00623BF9" w:rsidRDefault="009F45C6" w:rsidP="009F45C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4F149533" w14:textId="77777777" w:rsidR="009F45C6" w:rsidRPr="00623BF9" w:rsidRDefault="009F45C6" w:rsidP="009F45C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7" w:type="dxa"/>
          </w:tcPr>
          <w:p w14:paraId="63ACB731" w14:textId="77777777" w:rsidR="009F45C6" w:rsidRPr="00623BF9" w:rsidRDefault="009F45C6" w:rsidP="009F45C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73FCC1B1" w14:textId="77777777" w:rsidR="009F45C6" w:rsidRPr="00623BF9" w:rsidRDefault="009F45C6" w:rsidP="009F45C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F27A98" w:rsidRPr="00623BF9" w14:paraId="5BB3CB81" w14:textId="77777777" w:rsidTr="009F45C6"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4406"/>
              <w:gridCol w:w="4372"/>
            </w:tblGrid>
            <w:tr w:rsidR="00F27A98" w:rsidRPr="00623BF9" w14:paraId="44140822" w14:textId="77777777" w:rsidTr="00B11706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5368FF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п/п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EFA3A7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Темы дисциплины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660D2A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Перечень учебно-методических материалов</w:t>
                  </w:r>
                </w:p>
              </w:tc>
            </w:tr>
            <w:tr w:rsidR="00F27A98" w:rsidRPr="00623BF9" w14:paraId="6100A61D" w14:textId="77777777" w:rsidTr="00C504F2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88CE34" w14:textId="77777777" w:rsidR="009F45C6" w:rsidRPr="00623BF9" w:rsidRDefault="009F45C6" w:rsidP="009F45C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5B702A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Правила организации и проведения соревнований по волейболу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EADBD8" w14:textId="0C14C50E" w:rsidR="009F45C6" w:rsidRPr="00623BF9" w:rsidRDefault="009F45C6" w:rsidP="00065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F27A98" w:rsidRPr="00623BF9" w14:paraId="2338DE8C" w14:textId="77777777" w:rsidTr="00C504F2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F18CA9" w14:textId="77777777" w:rsidR="009F45C6" w:rsidRPr="00623BF9" w:rsidRDefault="009F45C6" w:rsidP="009F45C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AE1F55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Воспитание физических качеств в процессе игры волейбол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F50E78" w14:textId="13D84F07" w:rsidR="009F45C6" w:rsidRPr="00623BF9" w:rsidRDefault="009F45C6" w:rsidP="00065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F27A98" w:rsidRPr="00623BF9" w14:paraId="61D579DA" w14:textId="77777777" w:rsidTr="00C504F2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693D" w14:textId="77777777" w:rsidR="009F45C6" w:rsidRPr="00623BF9" w:rsidRDefault="009F45C6" w:rsidP="009F45C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D834D5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6FA9E5" w14:textId="6C5C8812" w:rsidR="009F45C6" w:rsidRPr="00623BF9" w:rsidRDefault="009F45C6" w:rsidP="00065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F27A98" w:rsidRPr="00623BF9" w14:paraId="07A91803" w14:textId="77777777" w:rsidTr="00C504F2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B07ADC" w14:textId="77777777" w:rsidR="009F45C6" w:rsidRPr="00623BF9" w:rsidRDefault="009F45C6" w:rsidP="009F45C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661B84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3A8FBC" w14:textId="34DD1426" w:rsidR="009F45C6" w:rsidRPr="00623BF9" w:rsidRDefault="009F45C6" w:rsidP="00065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F27A98" w:rsidRPr="00623BF9" w14:paraId="0642452C" w14:textId="77777777" w:rsidTr="00C504F2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0AD01A" w14:textId="77777777" w:rsidR="009F45C6" w:rsidRPr="00623BF9" w:rsidRDefault="009F45C6" w:rsidP="009F45C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DE6B4F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C784E6" w14:textId="205AC827" w:rsidR="009F45C6" w:rsidRPr="00623BF9" w:rsidRDefault="009F45C6" w:rsidP="00065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F27A98" w:rsidRPr="00623BF9" w14:paraId="2998130D" w14:textId="77777777" w:rsidTr="00C504F2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6465C1" w14:textId="77777777" w:rsidR="009F45C6" w:rsidRPr="00623BF9" w:rsidRDefault="009F45C6" w:rsidP="009F45C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A05C81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098DF7" w14:textId="55BD4B8B" w:rsidR="009F45C6" w:rsidRPr="00623BF9" w:rsidRDefault="009F45C6" w:rsidP="00065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F27A98" w:rsidRPr="00623BF9" w14:paraId="5A4BEF8D" w14:textId="77777777" w:rsidTr="00C504F2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F96CA" w14:textId="77777777" w:rsidR="009F45C6" w:rsidRPr="00623BF9" w:rsidRDefault="009F45C6" w:rsidP="009F45C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89EA5" w14:textId="77777777" w:rsidR="009F45C6" w:rsidRPr="00623BF9" w:rsidRDefault="009F45C6" w:rsidP="009F45C6">
                  <w:pPr>
                    <w:pStyle w:val="2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623BF9">
                    <w:rPr>
                      <w:sz w:val="24"/>
                      <w:szCs w:val="24"/>
                    </w:rPr>
                    <w:t>Совершенствование навыков игры волейбол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1B02EC" w14:textId="5A08095B" w:rsidR="009F45C6" w:rsidRPr="00623BF9" w:rsidRDefault="009F45C6" w:rsidP="00065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F27A98" w:rsidRPr="00623BF9" w14:paraId="776FF5BE" w14:textId="77777777" w:rsidTr="00C504F2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31C991" w14:textId="77777777" w:rsidR="009F45C6" w:rsidRPr="00623BF9" w:rsidRDefault="009F45C6" w:rsidP="009F45C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0E953E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805600" w14:textId="015BDD8D" w:rsidR="009F45C6" w:rsidRPr="00623BF9" w:rsidRDefault="009F45C6" w:rsidP="00065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1,2,3,4,5,6,7,8</w:t>
                  </w:r>
                </w:p>
              </w:tc>
            </w:tr>
          </w:tbl>
          <w:p w14:paraId="1D337F9F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98" w:rsidRPr="00623BF9" w14:paraId="778765EF" w14:textId="77777777" w:rsidTr="009F45C6">
        <w:trPr>
          <w:gridAfter w:val="1"/>
          <w:wAfter w:w="6" w:type="dxa"/>
          <w:trHeight w:val="272"/>
        </w:trPr>
        <w:tc>
          <w:tcPr>
            <w:tcW w:w="1240" w:type="dxa"/>
            <w:gridSpan w:val="3"/>
          </w:tcPr>
          <w:p w14:paraId="1B92FE6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7136E73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625150D1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64965D5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54C8B96F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63E5E157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5E7CC9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14:paraId="0502BAE6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364849E7" w14:textId="77777777" w:rsidTr="009F45C6">
        <w:trPr>
          <w:gridAfter w:val="1"/>
          <w:wAfter w:w="6" w:type="dxa"/>
          <w:trHeight w:val="106"/>
        </w:trPr>
        <w:tc>
          <w:tcPr>
            <w:tcW w:w="1240" w:type="dxa"/>
            <w:gridSpan w:val="3"/>
          </w:tcPr>
          <w:p w14:paraId="337EB3C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1EC4056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6110230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431C788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38810AD7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79CCBAC0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47F69E" w14:textId="77777777" w:rsidR="009F45C6" w:rsidRPr="00623BF9" w:rsidRDefault="009F45C6" w:rsidP="009F45C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="00C504F2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14:paraId="3E255029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7EAB11EA" w14:textId="77777777" w:rsidTr="009F45C6">
        <w:trPr>
          <w:gridAfter w:val="1"/>
          <w:wAfter w:w="6" w:type="dxa"/>
          <w:trHeight w:val="291"/>
        </w:trPr>
        <w:tc>
          <w:tcPr>
            <w:tcW w:w="1240" w:type="dxa"/>
            <w:gridSpan w:val="3"/>
          </w:tcPr>
          <w:p w14:paraId="49899AB2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3F00682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0DA91AB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2B733AFF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169707A5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0AE346E8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DB3094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8. ПЕРЕЧЕНЬ УЧЕБНО-МЕТОДИЧЕСКИХ МАТЕРИАЛОВ</w:t>
                  </w:r>
                </w:p>
              </w:tc>
            </w:tr>
          </w:tbl>
          <w:p w14:paraId="4C23DB0B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7B34C21A" w14:textId="77777777" w:rsidTr="009F45C6">
        <w:trPr>
          <w:gridAfter w:val="1"/>
          <w:wAfter w:w="6" w:type="dxa"/>
          <w:trHeight w:val="141"/>
        </w:trPr>
        <w:tc>
          <w:tcPr>
            <w:tcW w:w="1240" w:type="dxa"/>
            <w:gridSpan w:val="3"/>
          </w:tcPr>
          <w:p w14:paraId="3B0D05D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7DA57B6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507BA25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320EC1F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47DFB12B" w14:textId="77777777" w:rsidTr="009F45C6">
        <w:trPr>
          <w:trHeight w:val="425"/>
        </w:trPr>
        <w:tc>
          <w:tcPr>
            <w:tcW w:w="9355" w:type="dxa"/>
            <w:gridSpan w:val="10"/>
          </w:tcPr>
          <w:p w14:paraId="54A3E7D2" w14:textId="77777777" w:rsidR="0006505D" w:rsidRPr="0006505D" w:rsidRDefault="0006505D" w:rsidP="000650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учебная литература</w:t>
            </w:r>
          </w:p>
          <w:p w14:paraId="2F01356A" w14:textId="77777777" w:rsidR="0006505D" w:rsidRPr="0006505D" w:rsidRDefault="0006505D" w:rsidP="000650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Алхасов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, Д. С.  Теория и история физической культуры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учебник и практикум для вузов / Д. С.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Алхасов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. — Москва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Издательство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, 2025. — 191 с. — (Высшее образование). — ISBN 978-5-534-04714-1. — Текст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[сайт]. — URL: https://urait.ru/bcode/563620</w:t>
            </w:r>
          </w:p>
          <w:p w14:paraId="5C6AF0FB" w14:textId="77777777" w:rsidR="0006505D" w:rsidRPr="0006505D" w:rsidRDefault="0006505D" w:rsidP="000650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Стриханов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, М. Н.  Физическая культура и спорт в вузах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учебник / М. Н.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Стриханов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В. И. Савинков. — 2-е изд. — Москва : Издательство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, 2025. — 160 с. — (Высшее образование). — ISBN 978-5-534-10524-7. — Текст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[сайт]. — URL: https://urait.ru/bcode/564215</w:t>
            </w:r>
          </w:p>
          <w:p w14:paraId="0DABC659" w14:textId="77777777" w:rsidR="0006505D" w:rsidRPr="0006505D" w:rsidRDefault="0006505D" w:rsidP="000650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Муллер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, А. Б.  Физическая культура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учебник и практикум для вузов / А. Б.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Муллер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Н. С.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Дядичкина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, Ю. А. Богащенко. — Москва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Издательство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, 2025. — 424 с. — (Высшее образование). — ISBN 978-5-534-02483-8. — Текст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[сайт]. — URL: </w:t>
            </w:r>
            <w:hyperlink r:id="rId10" w:history="1">
              <w:r w:rsidRPr="0006505D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https://urait.ru/bcode/559943</w:t>
              </w:r>
            </w:hyperlink>
          </w:p>
          <w:p w14:paraId="11E4ECCC" w14:textId="77777777" w:rsidR="0006505D" w:rsidRPr="0006505D" w:rsidRDefault="0006505D" w:rsidP="0006505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5D04E3" w14:textId="77777777" w:rsidR="0006505D" w:rsidRPr="0006505D" w:rsidRDefault="0006505D" w:rsidP="000650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учебная литература</w:t>
            </w:r>
          </w:p>
          <w:p w14:paraId="0991237A" w14:textId="77777777" w:rsidR="0006505D" w:rsidRPr="0006505D" w:rsidRDefault="0006505D" w:rsidP="000650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Баскетбол, волейбол</w:t>
            </w:r>
            <w:proofErr w:type="gram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под редакцией Е. В. 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Конеевой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2-е изд.,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176 с. — (Высшее образование). — ISBN 978-5-534-19017-5. — Текст</w:t>
            </w:r>
            <w:proofErr w:type="gram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1" w:tgtFrame="_blank" w:history="1">
              <w:r w:rsidRPr="0006505D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https://urait.ru/bcode/569039</w:t>
              </w:r>
            </w:hyperlink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(дата обращения: 21.07.2025).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00ABCD7" w14:textId="77777777" w:rsidR="0006505D" w:rsidRPr="0006505D" w:rsidRDefault="0006505D" w:rsidP="000650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ред.Ю.Д.Железняка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,Ю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.М.Портнова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- 3-е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изд.,стер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. - М.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Академия, 2008. - 397с. : ил. - (Высшее профессиональное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образование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.Ф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изическая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культура и спорт). -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Библиогр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.в</w:t>
            </w:r>
            <w:proofErr w:type="spellEnd"/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конце глав. - ISBN 978-5-7695-5026-3.</w:t>
            </w:r>
          </w:p>
          <w:p w14:paraId="56FB3C73" w14:textId="77777777" w:rsidR="0006505D" w:rsidRPr="0006505D" w:rsidRDefault="0006505D" w:rsidP="000650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Элективные курсы по физической культуре. Практическая подготовка</w:t>
            </w:r>
            <w:proofErr w:type="gram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А. А. Зайцева. — 3-е изд.,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321 с. — (Высшее образование). — ISBN 978-5-534-19931-4. — Текст</w:t>
            </w:r>
            <w:proofErr w:type="gram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2" w:tgtFrame="_blank" w:history="1">
              <w:r w:rsidRPr="0006505D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https://urait.ru/bcode/566879</w:t>
              </w:r>
            </w:hyperlink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F4AF864" w14:textId="77777777" w:rsidR="0006505D" w:rsidRPr="0006505D" w:rsidRDefault="0006505D" w:rsidP="000650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Спортивные игры: правила, тактика, техника</w:t>
            </w:r>
            <w:proofErr w:type="gram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Е. В. 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Конеевой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3-е изд.,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344 с. — (Высшее образование). — ISBN 978-5-534-18609-3. — Текст</w:t>
            </w:r>
            <w:proofErr w:type="gram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3" w:tgtFrame="_blank" w:history="1">
              <w:r w:rsidRPr="0006505D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https://urait.ru/bcode/565604</w:t>
              </w:r>
            </w:hyperlink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7A2814C1" w14:textId="77777777" w:rsidR="0006505D" w:rsidRPr="0006505D" w:rsidRDefault="0006505D" w:rsidP="000650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06505D">
              <w:rPr>
                <w:rFonts w:ascii="Times New Roman" w:hAnsi="Times New Roman" w:cs="Times New Roman"/>
                <w:b/>
                <w:sz w:val="28"/>
                <w:szCs w:val="28"/>
              </w:rPr>
              <w:t>ормативные документы</w:t>
            </w:r>
          </w:p>
          <w:p w14:paraId="53406474" w14:textId="6EB116D6" w:rsidR="00C504F2" w:rsidRPr="0006505D" w:rsidRDefault="0006505D" w:rsidP="0006505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Основы законодательства РФ о физической культуре и спорте  от 27.04..1993, № 4868-1</w:t>
            </w:r>
          </w:p>
          <w:p w14:paraId="685A87E3" w14:textId="77777777" w:rsidR="00C504F2" w:rsidRDefault="00C504F2"/>
          <w:p w14:paraId="508B7C41" w14:textId="77777777" w:rsidR="0006505D" w:rsidRDefault="0006505D"/>
          <w:p w14:paraId="122AB956" w14:textId="77777777" w:rsidR="0006505D" w:rsidRPr="00623BF9" w:rsidRDefault="0006505D"/>
          <w:p w14:paraId="741BEFD2" w14:textId="77777777" w:rsidR="00C504F2" w:rsidRPr="00623BF9" w:rsidRDefault="00C504F2"/>
          <w:p w14:paraId="6ECC3BC1" w14:textId="77777777" w:rsidR="00B11706" w:rsidRPr="00623BF9" w:rsidRDefault="00B11706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7B39DBB5" w14:textId="77777777" w:rsidTr="00C504F2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1D4DAE" w14:textId="77777777" w:rsidR="009F45C6" w:rsidRPr="00623BF9" w:rsidRDefault="009F45C6" w:rsidP="00032C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9</w:t>
                  </w:r>
                  <w:r w:rsidR="00032C6E"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  <w:r w:rsidR="00032C6E" w:rsidRPr="00623BF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ПЕРЕЧЕНЬ СОВРЕМЕННЫХ ПРОФЕССИОНАЛЬНЫХ БАЗ ДАННЫХ И ИНФОРМАЦИОННЫХ СПРАВОЧНЫХ СИСТЕМ</w:t>
                  </w:r>
                </w:p>
              </w:tc>
            </w:tr>
          </w:tbl>
          <w:p w14:paraId="75AEA43D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16F8D16F" w14:textId="77777777" w:rsidTr="00B11706">
        <w:trPr>
          <w:trHeight w:val="278"/>
        </w:trPr>
        <w:tc>
          <w:tcPr>
            <w:tcW w:w="44" w:type="dxa"/>
          </w:tcPr>
          <w:p w14:paraId="6B9CA5F2" w14:textId="77777777" w:rsidR="00673AFE" w:rsidRPr="00623BF9" w:rsidRDefault="00673AFE" w:rsidP="00673AFE">
            <w:pPr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73972142" w14:textId="77777777" w:rsidR="00673AFE" w:rsidRPr="00623BF9" w:rsidRDefault="00673AFE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58" w:type="dxa"/>
            <w:gridSpan w:val="6"/>
          </w:tcPr>
          <w:p w14:paraId="07E3D3FF" w14:textId="77777777" w:rsidR="00673AFE" w:rsidRPr="00623BF9" w:rsidRDefault="00673AFE" w:rsidP="0067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88A38" w14:textId="77777777" w:rsidR="00673AFE" w:rsidRPr="00623BF9" w:rsidRDefault="00673AFE" w:rsidP="00C504F2">
            <w:pPr>
              <w:spacing w:after="0" w:line="240" w:lineRule="auto"/>
              <w:ind w:firstLine="6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BF9">
              <w:rPr>
                <w:rFonts w:ascii="Times New Roman" w:hAnsi="Times New Roman" w:cs="Times New Roman"/>
                <w:sz w:val="28"/>
                <w:szCs w:val="28"/>
              </w:rPr>
              <w:t>- Базы данных Министерства спорта Российской Федерации: https://www.minsport.gov.ru/ministry/</w:t>
            </w:r>
          </w:p>
          <w:p w14:paraId="5BEB631B" w14:textId="77777777" w:rsidR="00673AFE" w:rsidRPr="00623BF9" w:rsidRDefault="00673AFE" w:rsidP="00C504F2">
            <w:pPr>
              <w:spacing w:after="0" w:line="240" w:lineRule="auto"/>
              <w:ind w:firstLine="6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BF9">
              <w:rPr>
                <w:rFonts w:ascii="Times New Roman" w:hAnsi="Times New Roman" w:cs="Times New Roman"/>
                <w:sz w:val="28"/>
                <w:szCs w:val="28"/>
              </w:rPr>
              <w:t>- База данных журнала «</w:t>
            </w:r>
            <w:r w:rsidRPr="00623BF9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Физическая к</w:t>
            </w:r>
            <w:r w:rsidRPr="00623BF9">
              <w:rPr>
                <w:rFonts w:ascii="Times New Roman" w:hAnsi="Times New Roman" w:cs="Times New Roman"/>
                <w:sz w:val="28"/>
                <w:szCs w:val="28"/>
              </w:rPr>
              <w:t>ультура, спорт –наука и практика»: http://kgufkst.ru/kgufk/html/gyr.html</w:t>
            </w:r>
          </w:p>
          <w:p w14:paraId="7045D7B3" w14:textId="77777777" w:rsidR="00673AFE" w:rsidRPr="00623BF9" w:rsidRDefault="00C504F2" w:rsidP="00C504F2">
            <w:pPr>
              <w:spacing w:after="0" w:line="240" w:lineRule="auto"/>
              <w:ind w:firstLine="6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B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3AFE" w:rsidRPr="00623BF9">
              <w:rPr>
                <w:rFonts w:ascii="Times New Roman" w:hAnsi="Times New Roman" w:cs="Times New Roman"/>
                <w:sz w:val="28"/>
                <w:szCs w:val="28"/>
              </w:rPr>
              <w:t xml:space="preserve">База данных журнала «Физическая культура: воспитание, образование, тренировка»: http://www.teoriya.ru/ru/node/26 </w:t>
            </w:r>
          </w:p>
          <w:p w14:paraId="4270E683" w14:textId="77777777" w:rsidR="00C504F2" w:rsidRPr="00623BF9" w:rsidRDefault="00C504F2" w:rsidP="00C504F2">
            <w:pPr>
              <w:spacing w:after="0" w:line="240" w:lineRule="auto"/>
              <w:ind w:firstLine="651"/>
              <w:contextualSpacing/>
              <w:rPr>
                <w:rFonts w:ascii="Times New Roman" w:hAnsi="Times New Roman" w:cs="Times New Roman"/>
                <w:sz w:val="28"/>
              </w:rPr>
            </w:pPr>
            <w:r w:rsidRPr="00623BF9">
              <w:rPr>
                <w:sz w:val="28"/>
              </w:rPr>
              <w:t xml:space="preserve">- </w:t>
            </w:r>
            <w:r w:rsidRPr="00623BF9">
              <w:rPr>
                <w:rFonts w:ascii="Times New Roman" w:hAnsi="Times New Roman" w:cs="Times New Roman"/>
                <w:sz w:val="28"/>
              </w:rPr>
              <w:t xml:space="preserve">Электронно-библиотечная система: </w:t>
            </w:r>
            <w:hyperlink r:id="rId14" w:history="1">
              <w:r w:rsidRPr="00623BF9">
                <w:rPr>
                  <w:rStyle w:val="a5"/>
                  <w:rFonts w:ascii="Times New Roman" w:hAnsi="Times New Roman" w:cs="Times New Roman"/>
                  <w:color w:val="auto"/>
                  <w:sz w:val="28"/>
                </w:rPr>
                <w:t>www.znanium.com</w:t>
              </w:r>
            </w:hyperlink>
          </w:p>
          <w:p w14:paraId="00480C6E" w14:textId="77777777" w:rsidR="00C504F2" w:rsidRPr="00623BF9" w:rsidRDefault="00C504F2" w:rsidP="00C504F2">
            <w:pPr>
              <w:spacing w:after="0" w:line="240" w:lineRule="auto"/>
              <w:ind w:firstLine="651"/>
              <w:contextualSpacing/>
              <w:rPr>
                <w:rFonts w:ascii="Times New Roman" w:hAnsi="Times New Roman" w:cs="Times New Roman"/>
                <w:sz w:val="28"/>
              </w:rPr>
            </w:pPr>
            <w:r w:rsidRPr="00623BF9">
              <w:rPr>
                <w:rFonts w:ascii="Times New Roman" w:hAnsi="Times New Roman" w:cs="Times New Roman"/>
                <w:sz w:val="28"/>
              </w:rPr>
              <w:t>- Научная электронная библиотека: www.elibrary.ru;</w:t>
            </w:r>
          </w:p>
          <w:p w14:paraId="67118D75" w14:textId="77777777" w:rsidR="00C504F2" w:rsidRPr="00623BF9" w:rsidRDefault="00C504F2" w:rsidP="00C504F2">
            <w:pPr>
              <w:spacing w:after="0" w:line="240" w:lineRule="auto"/>
              <w:ind w:firstLine="651"/>
              <w:contextualSpacing/>
              <w:rPr>
                <w:rFonts w:ascii="Times New Roman" w:hAnsi="Times New Roman" w:cs="Times New Roman"/>
                <w:sz w:val="28"/>
              </w:rPr>
            </w:pPr>
            <w:r w:rsidRPr="00623BF9">
              <w:rPr>
                <w:rFonts w:ascii="Times New Roman" w:hAnsi="Times New Roman" w:cs="Times New Roman"/>
                <w:sz w:val="28"/>
              </w:rPr>
              <w:t>- Справочно-правовая система Гарант: www.garant.ru</w:t>
            </w:r>
          </w:p>
          <w:p w14:paraId="276CB5DF" w14:textId="77777777" w:rsidR="00673AFE" w:rsidRPr="00623BF9" w:rsidRDefault="00C504F2" w:rsidP="00C504F2">
            <w:pPr>
              <w:spacing w:after="0" w:line="240" w:lineRule="auto"/>
              <w:ind w:firstLine="659"/>
              <w:contextualSpacing/>
              <w:jc w:val="both"/>
              <w:rPr>
                <w:sz w:val="28"/>
                <w:szCs w:val="28"/>
              </w:rPr>
            </w:pPr>
            <w:r w:rsidRPr="00623BF9">
              <w:rPr>
                <w:rFonts w:ascii="Times New Roman" w:hAnsi="Times New Roman" w:cs="Times New Roman"/>
                <w:sz w:val="28"/>
              </w:rPr>
              <w:t xml:space="preserve">- Справочно-правовая система Консультант плюс: </w:t>
            </w:r>
            <w:hyperlink r:id="rId15" w:history="1">
              <w:r w:rsidRPr="00623BF9">
                <w:rPr>
                  <w:rStyle w:val="a5"/>
                  <w:rFonts w:ascii="Times New Roman" w:hAnsi="Times New Roman" w:cs="Times New Roman"/>
                  <w:color w:val="auto"/>
                  <w:sz w:val="28"/>
                </w:rPr>
                <w:t>www.consultant.ru</w:t>
              </w:r>
            </w:hyperlink>
          </w:p>
        </w:tc>
        <w:tc>
          <w:tcPr>
            <w:tcW w:w="47" w:type="dxa"/>
            <w:gridSpan w:val="2"/>
          </w:tcPr>
          <w:p w14:paraId="1089F140" w14:textId="77777777" w:rsidR="00673AFE" w:rsidRPr="00623BF9" w:rsidRDefault="00673AFE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023A2C70" w14:textId="77777777" w:rsidTr="00C53EA7">
        <w:trPr>
          <w:trHeight w:val="425"/>
        </w:trPr>
        <w:tc>
          <w:tcPr>
            <w:tcW w:w="44" w:type="dxa"/>
          </w:tcPr>
          <w:p w14:paraId="6287571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1" w:type="dxa"/>
            <w:gridSpan w:val="9"/>
          </w:tcPr>
          <w:p w14:paraId="7D258118" w14:textId="77777777" w:rsidR="00C504F2" w:rsidRPr="00623BF9" w:rsidRDefault="00C504F2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1"/>
            </w:tblGrid>
            <w:tr w:rsidR="00F27A98" w:rsidRPr="00623BF9" w14:paraId="17C1988E" w14:textId="77777777" w:rsidTr="00C504F2">
              <w:trPr>
                <w:trHeight w:val="345"/>
              </w:trPr>
              <w:tc>
                <w:tcPr>
                  <w:tcW w:w="93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D67134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10. МЕТОДИЧЕСКИЕ УКАЗАНИЯ ДЛЯ ОБУЧАЮЩИХСЯ ПО ОСВОЕНИЮ ДИСЦИПЛИНЫ</w:t>
                  </w:r>
                </w:p>
              </w:tc>
            </w:tr>
          </w:tbl>
          <w:p w14:paraId="7906500E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66EC12AF" w14:textId="77777777" w:rsidTr="00C53EA7">
        <w:trPr>
          <w:trHeight w:val="141"/>
        </w:trPr>
        <w:tc>
          <w:tcPr>
            <w:tcW w:w="44" w:type="dxa"/>
          </w:tcPr>
          <w:p w14:paraId="0CC7883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DC0D941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  <w:gridSpan w:val="2"/>
          </w:tcPr>
          <w:p w14:paraId="4A5B8372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901" w:type="dxa"/>
          </w:tcPr>
          <w:p w14:paraId="33CE8C1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3" w:type="dxa"/>
            <w:gridSpan w:val="3"/>
          </w:tcPr>
          <w:p w14:paraId="15E1733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050D3662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40ECBA5E" w14:textId="77777777" w:rsidTr="00C53EA7">
        <w:trPr>
          <w:trHeight w:val="425"/>
        </w:trPr>
        <w:tc>
          <w:tcPr>
            <w:tcW w:w="44" w:type="dxa"/>
          </w:tcPr>
          <w:p w14:paraId="0995AF8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1"/>
            </w:tblGrid>
            <w:tr w:rsidR="00F27A98" w:rsidRPr="00623BF9" w14:paraId="082146BE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7C5DE2" w14:textId="77777777" w:rsidR="00C504F2" w:rsidRPr="00623BF9" w:rsidRDefault="00C504F2" w:rsidP="00C504F2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успешного освоения дисциплины следует ознакомиться с содержанием дисциплины (раздел 5); при подготовке к аудиторным занятиям и выполнении заданий самостоятельной работы следует руководствоваться методическими указаниями настоящего раздела, раздела 6; при подготовке к промежуточной аттестации необходимо ознакомиться и использовать рекомендованные учебные ресурсы разделов 8 и 9.</w:t>
                  </w:r>
                </w:p>
                <w:p w14:paraId="142A80A5" w14:textId="77777777" w:rsidR="00C504F2" w:rsidRPr="00623BF9" w:rsidRDefault="00C504F2" w:rsidP="00C504F2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Обучение по дисциплине предполагает аудиторные занятия и самостоятельную работу. Аудиторные занятия проводятся в виде: </w:t>
                  </w:r>
                </w:p>
                <w:p w14:paraId="3D95EFBE" w14:textId="77777777" w:rsidR="00C504F2" w:rsidRPr="00623BF9" w:rsidRDefault="00C504F2" w:rsidP="00C504F2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1) лекций, предусматривающих передачу учебной информации преподавателем обучающимся; </w:t>
                  </w:r>
                </w:p>
                <w:p w14:paraId="3C1B0F89" w14:textId="77777777" w:rsidR="00C504F2" w:rsidRPr="00623BF9" w:rsidRDefault="00C504F2" w:rsidP="00C504F2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2) практических занятий, обеспечивающих закрепление полученного знания, отработку планируемых навыков и получения опыта деятельности, способствующих формированию компетенций.</w:t>
                  </w:r>
                </w:p>
                <w:p w14:paraId="752FC77E" w14:textId="77777777" w:rsidR="00C504F2" w:rsidRPr="00623BF9" w:rsidRDefault="00C504F2" w:rsidP="00C504F2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Лекция является важным  источником информации, так как новый учебный материал не всегда находит отражение в учебниках, отдельные темы учебника могут быть </w:t>
                  </w:r>
                  <w:proofErr w:type="gramStart"/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трудны для самостоятельного изучения и требуют</w:t>
                  </w:r>
                  <w:proofErr w:type="gramEnd"/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освоения в контакте с преподавателем. Лекция выполняет следующие функции:</w:t>
                  </w:r>
                </w:p>
                <w:p w14:paraId="45052CFA" w14:textId="77777777" w:rsidR="00C504F2" w:rsidRPr="00623BF9" w:rsidRDefault="00C504F2" w:rsidP="00C504F2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Лекция помогает глубоко и ясно усвоить учебный материал. Назначение лекции в учебном процессе: помогает освоить фундаментальные проблемы курса, овладеть методами научного познания, предложить новейшие достижения научной мысли. В учебном процессе лекция выполняет методологическую, организационную и информационную функции. </w:t>
                  </w:r>
                </w:p>
                <w:p w14:paraId="729B4490" w14:textId="77777777" w:rsidR="00C504F2" w:rsidRPr="00623BF9" w:rsidRDefault="00C504F2" w:rsidP="00C504F2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Основной целью курса является формирование собственной 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концепции физической культуры конкретной личности, исходя из её возможностей и потребностей. Курс включает учебно-тренировочный раздел, позволяющий освоить методики применения средств физической культуры для различных целей (реабилитация, отдых, формирование физических кондиций, повышение физической подготовленности и т.д.), а также формировать психофизический статус в соответствии с предъявляемыми требованиями к выбранной специальности. Учебно-тренировочные занятия направлены на обеспечение необходимой двигательной активности, достижение и поддержание оптимального уровня физической и функциональной подготовленности в период обучения в вузе, развитие и совершенствование психофизических способностей и личностных качеств необходимых в избранной профессии и повседневной жизни; на овладение методами и средствами физкультурно-спортивной, физкультурно-оздоровительной деятельности, на приобретение личного опыта самостоятельно, целенаправленно и творчески использовать средства физической культуры. </w:t>
                  </w:r>
                </w:p>
                <w:p w14:paraId="49A24F09" w14:textId="77777777" w:rsidR="00C504F2" w:rsidRPr="00623BF9" w:rsidRDefault="00C504F2" w:rsidP="00C504F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Учебно-тренировочные занятия проводятся с учетом физических способностей и функциональных возможностей студентов. Занятия проводятся на закрытых и открытых площадках физкультурно-оздоровительного комплекса с применением спортивного инвентаря и оборудования, что требует соблюдения правил безопасного поведения, в том числе личной и общественной гигиены. На учебно-тренировочные занятия студенты допускаются в специальной спортивной одежде и обуви. Спортивная одежда должна сохранять благоприятные условия функционирования органов и систем при интенсивных физических упражнениях в различных метеорологических условиях. Спортивная одежда должна быть свободной, не стеснять движение, не препятствовать движению, кровообращению и дыханию. Спортивная обувь должна быть легкой, удобной, прочной, иметь специальные приспособления для занятия тем или иным видом лёгкой атлетики.</w:t>
                  </w:r>
                </w:p>
                <w:p w14:paraId="72BED685" w14:textId="77777777" w:rsidR="00C504F2" w:rsidRPr="00623BF9" w:rsidRDefault="00C504F2" w:rsidP="00C504F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</w:rPr>
                    <w:t xml:space="preserve">        Обучение по дисциплине, наряду с аудиторной работой, предполагает самостоятельную работу обучающихся. В процессе самостоятельной работы обучающиеся повторяют пройденный на занятиях материал, осваивают современные технологии поиска и обработки информации; овладевают стратегиями и методами самообразования; развивают индивидуальные склонности и способности к творчеству.</w:t>
                  </w:r>
                </w:p>
                <w:p w14:paraId="1E38ACBF" w14:textId="77777777" w:rsidR="00B11706" w:rsidRPr="00623BF9" w:rsidRDefault="00C504F2" w:rsidP="00C504F2">
                  <w:pPr>
                    <w:spacing w:after="0" w:line="240" w:lineRule="auto"/>
                    <w:ind w:firstLine="658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</w:rPr>
                    <w:t>Самостоятельная работа должна быть планомерной и систематичной, выполняться в срок.</w:t>
                  </w:r>
                </w:p>
                <w:p w14:paraId="7F47DBBF" w14:textId="77777777" w:rsidR="00C504F2" w:rsidRPr="00623BF9" w:rsidRDefault="00C504F2" w:rsidP="00C504F2">
                  <w:pPr>
                    <w:spacing w:after="0" w:line="240" w:lineRule="auto"/>
                    <w:ind w:firstLine="658"/>
                    <w:jc w:val="both"/>
                    <w:rPr>
                      <w:rFonts w:ascii="Times New Roman" w:hAnsi="Times New Roman" w:cs="Times New Roman"/>
                      <w:sz w:val="28"/>
                      <w:szCs w:val="20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</w:rPr>
                    <w:t>В процессе подготовки к занятиям, выполнения самостоятельной работы, подготовки к промежуточной аттестации обучающийся может обратиться к преподавателю за консультацией через электронный методический кабинет или на кафедру.</w:t>
                  </w:r>
                </w:p>
                <w:p w14:paraId="02C62FB8" w14:textId="77777777" w:rsidR="009F45C6" w:rsidRPr="00623BF9" w:rsidRDefault="00C504F2" w:rsidP="00B1170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pacing w:val="4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Методические указания: </w:t>
                  </w:r>
                  <w:r w:rsidRPr="00623BF9">
                    <w:rPr>
                      <w:rFonts w:ascii="Times New Roman" w:hAnsi="Times New Roman" w:cs="Times New Roman"/>
                      <w:spacing w:val="4"/>
                      <w:sz w:val="28"/>
                      <w:szCs w:val="28"/>
                    </w:rPr>
                    <w:t>Методические указания и задания к занятиям семинарского типа и самостоятельной работе по дисциплине «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Элективные дисциплины по физической культуре и спорту: Волейбол</w:t>
                  </w:r>
                  <w:r w:rsidRPr="00623BF9">
                    <w:rPr>
                      <w:rFonts w:ascii="Times New Roman" w:hAnsi="Times New Roman" w:cs="Times New Roman"/>
                      <w:spacing w:val="4"/>
                      <w:sz w:val="28"/>
                      <w:szCs w:val="28"/>
                    </w:rPr>
                    <w:t xml:space="preserve">» для </w:t>
                  </w:r>
                  <w:r w:rsidR="00044D2C" w:rsidRPr="00623BF9">
                    <w:rPr>
                      <w:rFonts w:ascii="Times New Roman" w:hAnsi="Times New Roman" w:cs="Times New Roman"/>
                      <w:sz w:val="28"/>
                    </w:rPr>
                    <w:lastRenderedPageBreak/>
                    <w:t xml:space="preserve">обучающихся </w:t>
                  </w:r>
                  <w:r w:rsidR="00044D2C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специальности 38.05.01 </w:t>
                  </w:r>
                  <w:r w:rsidR="00044D2C" w:rsidRPr="00623BF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Экономическая безопасность</w:t>
                  </w:r>
                  <w:r w:rsidR="00044D2C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специализация</w:t>
                  </w:r>
                  <w:r w:rsidRPr="00623BF9">
                    <w:rPr>
                      <w:rFonts w:ascii="Times New Roman" w:hAnsi="Times New Roman" w:cs="Times New Roman"/>
                      <w:sz w:val="28"/>
                    </w:rPr>
                    <w:t xml:space="preserve">  / сост.: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8"/>
                    </w:rPr>
                    <w:t>Сокорев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8"/>
                    </w:rPr>
                    <w:t xml:space="preserve"> А.Н., канд. биол. наук, доцент; ЧОУ </w:t>
                  </w:r>
                  <w:proofErr w:type="gramStart"/>
                  <w:r w:rsidRPr="00623BF9">
                    <w:rPr>
                      <w:rFonts w:ascii="Times New Roman" w:hAnsi="Times New Roman" w:cs="Times New Roman"/>
                      <w:sz w:val="28"/>
                    </w:rPr>
                    <w:t>ВО</w:t>
                  </w:r>
                  <w:proofErr w:type="gramEnd"/>
                  <w:r w:rsidRPr="00623BF9">
                    <w:rPr>
                      <w:rFonts w:ascii="Times New Roman" w:hAnsi="Times New Roman" w:cs="Times New Roman"/>
                      <w:sz w:val="28"/>
                    </w:rPr>
                    <w:t xml:space="preserve"> Центросоюза РФ «СибУПК». — Новосибирск, 2018</w:t>
                  </w:r>
                  <w:r w:rsidRPr="00623BF9">
                    <w:rPr>
                      <w:rFonts w:ascii="Times New Roman" w:hAnsi="Times New Roman" w:cs="Times New Roman"/>
                      <w:spacing w:val="4"/>
                      <w:sz w:val="28"/>
                      <w:szCs w:val="28"/>
                    </w:rPr>
                    <w:t>.</w:t>
                  </w:r>
                  <w:r w:rsidR="00867707" w:rsidRPr="00623BF9">
                    <w:rPr>
                      <w:rFonts w:ascii="Times New Roman" w:hAnsi="Times New Roman" w:cs="Times New Roman"/>
                      <w:spacing w:val="4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FA39088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623FFE1E" w14:textId="77777777" w:rsidTr="00C53EA7">
        <w:trPr>
          <w:trHeight w:val="283"/>
        </w:trPr>
        <w:tc>
          <w:tcPr>
            <w:tcW w:w="44" w:type="dxa"/>
          </w:tcPr>
          <w:p w14:paraId="54B6745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69A701E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  <w:gridSpan w:val="2"/>
          </w:tcPr>
          <w:p w14:paraId="1DCC1D6C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901" w:type="dxa"/>
          </w:tcPr>
          <w:p w14:paraId="3A9168B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3" w:type="dxa"/>
            <w:gridSpan w:val="3"/>
          </w:tcPr>
          <w:p w14:paraId="776AFBF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5E50F12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6C8F2C9E" w14:textId="77777777" w:rsidTr="00C53EA7">
        <w:trPr>
          <w:trHeight w:val="425"/>
        </w:trPr>
        <w:tc>
          <w:tcPr>
            <w:tcW w:w="44" w:type="dxa"/>
          </w:tcPr>
          <w:p w14:paraId="4C04B16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1"/>
            </w:tblGrid>
            <w:tr w:rsidR="00F27A98" w:rsidRPr="00623BF9" w14:paraId="5126B70B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164A21" w14:textId="77777777" w:rsidR="009F45C6" w:rsidRPr="00623BF9" w:rsidRDefault="009F45C6" w:rsidP="00032C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11. </w:t>
                  </w:r>
                  <w:r w:rsidR="00032C6E" w:rsidRPr="00623BF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ПЕРЕЧЕНЬ ЛИЦЕНЗИОННОГО ПРОГРАММНОГО ОБЕСПЕЧЕНИЯ</w:t>
                  </w:r>
                </w:p>
              </w:tc>
            </w:tr>
          </w:tbl>
          <w:p w14:paraId="5548FFEE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040E622C" w14:textId="77777777" w:rsidTr="00C53EA7">
        <w:trPr>
          <w:trHeight w:val="141"/>
        </w:trPr>
        <w:tc>
          <w:tcPr>
            <w:tcW w:w="44" w:type="dxa"/>
          </w:tcPr>
          <w:p w14:paraId="4BAF9D7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B389FA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  <w:gridSpan w:val="2"/>
          </w:tcPr>
          <w:p w14:paraId="3651465F" w14:textId="77777777" w:rsidR="009F45C6" w:rsidRPr="00623BF9" w:rsidRDefault="009F45C6" w:rsidP="009F45C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6901" w:type="dxa"/>
          </w:tcPr>
          <w:p w14:paraId="670584A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3" w:type="dxa"/>
            <w:gridSpan w:val="3"/>
          </w:tcPr>
          <w:p w14:paraId="59BEC1D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061F911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F45C6" w:rsidRPr="00623BF9" w14:paraId="75B3424A" w14:textId="77777777" w:rsidTr="00C53EA7">
        <w:tc>
          <w:tcPr>
            <w:tcW w:w="44" w:type="dxa"/>
          </w:tcPr>
          <w:p w14:paraId="36D8EFA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64" w:type="dxa"/>
            <w:gridSpan w:val="7"/>
          </w:tcPr>
          <w:p w14:paraId="3B6E9FF4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4"/>
              <w:gridCol w:w="4600"/>
            </w:tblGrid>
            <w:tr w:rsidR="00F27A98" w:rsidRPr="00623BF9" w14:paraId="2AEC8838" w14:textId="77777777" w:rsidTr="00C504F2">
              <w:trPr>
                <w:trHeight w:val="279"/>
              </w:trPr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FB15A8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4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7A827B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F27A98" w:rsidRPr="00623BF9" w14:paraId="49DE47A1" w14:textId="77777777" w:rsidTr="00C504F2">
              <w:trPr>
                <w:trHeight w:val="279"/>
              </w:trPr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29686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Информационно-коммуникативная  </w:t>
                  </w:r>
                </w:p>
              </w:tc>
              <w:tc>
                <w:tcPr>
                  <w:tcW w:w="4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565C6" w14:textId="77777777" w:rsidR="009F45C6" w:rsidRPr="00623BF9" w:rsidRDefault="00B37DC9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Microsoft Office 365, Microsoft Windows</w:t>
                  </w:r>
                </w:p>
              </w:tc>
            </w:tr>
            <w:tr w:rsidR="00F27A98" w:rsidRPr="00623BF9" w14:paraId="28BFB339" w14:textId="77777777" w:rsidTr="00C504F2">
              <w:trPr>
                <w:trHeight w:val="279"/>
              </w:trPr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6EB823" w14:textId="77777777" w:rsidR="00C504F2" w:rsidRPr="00623BF9" w:rsidRDefault="00C504F2" w:rsidP="00C504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Работа с нормативно-правовыми документами</w:t>
                  </w:r>
                </w:p>
              </w:tc>
              <w:tc>
                <w:tcPr>
                  <w:tcW w:w="4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B0FF4" w14:textId="77777777" w:rsidR="00C504F2" w:rsidRPr="00623BF9" w:rsidRDefault="00C504F2" w:rsidP="00C504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Справочно-правовая система Гарант</w:t>
                  </w:r>
                </w:p>
              </w:tc>
            </w:tr>
            <w:tr w:rsidR="00F27A98" w:rsidRPr="00623BF9" w14:paraId="1334F4A5" w14:textId="77777777" w:rsidTr="00C504F2">
              <w:trPr>
                <w:trHeight w:val="279"/>
              </w:trPr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B524B" w14:textId="77777777" w:rsidR="00C504F2" w:rsidRPr="00623BF9" w:rsidRDefault="00C504F2" w:rsidP="00C504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Работа с нормативно-правовыми документами</w:t>
                  </w:r>
                </w:p>
              </w:tc>
              <w:tc>
                <w:tcPr>
                  <w:tcW w:w="4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A0F71E" w14:textId="77777777" w:rsidR="00C504F2" w:rsidRPr="00623BF9" w:rsidRDefault="00C504F2" w:rsidP="00C504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Справочно-правовая система Консультант плюс</w:t>
                  </w:r>
                </w:p>
              </w:tc>
            </w:tr>
          </w:tbl>
          <w:p w14:paraId="719A2100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" w:type="dxa"/>
            <w:gridSpan w:val="2"/>
          </w:tcPr>
          <w:p w14:paraId="40F0ECA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7903149B" w14:textId="77777777" w:rsidR="009F45C6" w:rsidRPr="00623BF9" w:rsidRDefault="009F45C6" w:rsidP="009F4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6"/>
        <w:gridCol w:w="1206"/>
        <w:gridCol w:w="6904"/>
        <w:gridCol w:w="1146"/>
        <w:gridCol w:w="45"/>
      </w:tblGrid>
      <w:tr w:rsidR="00F27A98" w:rsidRPr="00623BF9" w14:paraId="4CAE2AD6" w14:textId="77777777" w:rsidTr="00B11706">
        <w:trPr>
          <w:trHeight w:val="425"/>
        </w:trPr>
        <w:tc>
          <w:tcPr>
            <w:tcW w:w="9642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10"/>
            </w:tblGrid>
            <w:tr w:rsidR="00F27A98" w:rsidRPr="00623BF9" w14:paraId="28834774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"/>
                    <w:gridCol w:w="6"/>
                    <w:gridCol w:w="1191"/>
                    <w:gridCol w:w="6812"/>
                    <w:gridCol w:w="1130"/>
                    <w:gridCol w:w="47"/>
                  </w:tblGrid>
                  <w:tr w:rsidR="00F27A98" w:rsidRPr="00623BF9" w14:paraId="340735EB" w14:textId="77777777" w:rsidTr="00B11706">
                    <w:trPr>
                      <w:trHeight w:val="425"/>
                    </w:trPr>
                    <w:tc>
                      <w:tcPr>
                        <w:tcW w:w="47" w:type="dxa"/>
                      </w:tcPr>
                      <w:p w14:paraId="063A64BD" w14:textId="77777777" w:rsidR="00C53EA7" w:rsidRPr="00623BF9" w:rsidRDefault="00C53EA7" w:rsidP="00C53EA7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642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186"/>
                        </w:tblGrid>
                        <w:tr w:rsidR="00F27A98" w:rsidRPr="00623BF9" w14:paraId="2D4A2E37" w14:textId="77777777" w:rsidTr="00B11706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93765D4" w14:textId="77777777" w:rsidR="00C53EA7" w:rsidRPr="00623BF9" w:rsidRDefault="00C53EA7" w:rsidP="00C53E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12. МАТЕРИАЛЬНО-ТЕХНИЧЕСКОЕ ОБЕСПЕЧЕНИЕ</w:t>
                              </w:r>
                            </w:p>
                          </w:tc>
                        </w:tr>
                      </w:tbl>
                      <w:p w14:paraId="11DBB04D" w14:textId="77777777" w:rsidR="00C53EA7" w:rsidRPr="00623BF9" w:rsidRDefault="00C53EA7" w:rsidP="00C53EA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27A98" w:rsidRPr="00623BF9" w14:paraId="1BF8B927" w14:textId="77777777" w:rsidTr="00B11706">
                    <w:trPr>
                      <w:trHeight w:val="141"/>
                    </w:trPr>
                    <w:tc>
                      <w:tcPr>
                        <w:tcW w:w="47" w:type="dxa"/>
                      </w:tcPr>
                      <w:p w14:paraId="13AC37D7" w14:textId="77777777" w:rsidR="00C53EA7" w:rsidRPr="00623BF9" w:rsidRDefault="00C53EA7" w:rsidP="00C53EA7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6" w:type="dxa"/>
                      </w:tcPr>
                      <w:p w14:paraId="50E6E0D0" w14:textId="77777777" w:rsidR="00C53EA7" w:rsidRPr="00623BF9" w:rsidRDefault="00C53EA7" w:rsidP="00C53EA7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14:paraId="444B5DC2" w14:textId="77777777" w:rsidR="00C53EA7" w:rsidRPr="00623BF9" w:rsidRDefault="00C53EA7" w:rsidP="00C53EA7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7157" w:type="dxa"/>
                      </w:tcPr>
                      <w:p w14:paraId="1A58BF49" w14:textId="77777777" w:rsidR="00C53EA7" w:rsidRPr="00623BF9" w:rsidRDefault="00C53EA7" w:rsidP="00C53EA7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192" w:type="dxa"/>
                      </w:tcPr>
                      <w:p w14:paraId="59AF04E5" w14:textId="77777777" w:rsidR="00C53EA7" w:rsidRPr="00623BF9" w:rsidRDefault="00C53EA7" w:rsidP="00C53EA7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2A5BB9EE" w14:textId="77777777" w:rsidR="00C53EA7" w:rsidRPr="00623BF9" w:rsidRDefault="00C53EA7" w:rsidP="00C53EA7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2FE3D0E8" w14:textId="77777777" w:rsidR="00C53EA7" w:rsidRPr="00623BF9" w:rsidRDefault="00C53EA7" w:rsidP="00C504F2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изучения дисциплины  необходимы учебные аудитории для проведения занятий лекционного и семинарского типов,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профилактического обслуживания учебного оборудования.</w:t>
                  </w:r>
                  <w:proofErr w:type="gramEnd"/>
                </w:p>
                <w:p w14:paraId="51D20F8C" w14:textId="77777777" w:rsidR="00044D2C" w:rsidRPr="00623BF9" w:rsidRDefault="00C53EA7" w:rsidP="00C504F2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Аудитории для проведения занятий лекционного типа оснащены мультимедийным оборудованием.</w:t>
                  </w:r>
                  <w:r w:rsidR="00C504F2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02AB61B4" w14:textId="77777777" w:rsidR="00C53EA7" w:rsidRPr="00623BF9" w:rsidRDefault="0067652A" w:rsidP="00C504F2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/>
                      <w:sz w:val="28"/>
                      <w:szCs w:val="28"/>
                    </w:rPr>
                    <w:t>Для проведения практических занятий по дисциплине в университете имеются два больших спортивных зала, малый спортивный зал, малый спортивный зал профессионально прикладной физической подготовки, малый спортивный зал специальной медицинской группы, открытый стадион широкого профиля с элементами полосы препятствий</w:t>
                  </w:r>
                </w:p>
                <w:p w14:paraId="03CFE2D4" w14:textId="77777777" w:rsidR="00C53EA7" w:rsidRPr="00623BF9" w:rsidRDefault="00C53EA7" w:rsidP="008F5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593D877A" w14:textId="77777777" w:rsidR="008F5D9E" w:rsidRPr="00623BF9" w:rsidRDefault="008F5D9E" w:rsidP="008F5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13. ОРГАНИЗАЦИЯ ЗАНЯТИЙ ДЛЯ ЛИЦ С ОГРАНИЧЕННЫМИ ВОЗМОЖНОСТЯМИ ЗДОРОВЬЯ</w:t>
                  </w:r>
                </w:p>
              </w:tc>
            </w:tr>
          </w:tbl>
          <w:p w14:paraId="4F58E629" w14:textId="77777777" w:rsidR="008F5D9E" w:rsidRPr="00623BF9" w:rsidRDefault="008F5D9E" w:rsidP="008F5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</w:tcPr>
          <w:p w14:paraId="20829581" w14:textId="77777777" w:rsidR="008F5D9E" w:rsidRPr="00623BF9" w:rsidRDefault="008F5D9E" w:rsidP="008F5D9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5AB4ED01" w14:textId="77777777" w:rsidTr="00B11706">
        <w:trPr>
          <w:trHeight w:val="141"/>
        </w:trPr>
        <w:tc>
          <w:tcPr>
            <w:tcW w:w="47" w:type="dxa"/>
          </w:tcPr>
          <w:p w14:paraId="50AE3DB1" w14:textId="77777777" w:rsidR="008F5D9E" w:rsidRPr="00623BF9" w:rsidRDefault="008F5D9E" w:rsidP="008F5D9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78182FF" w14:textId="77777777" w:rsidR="008F5D9E" w:rsidRPr="00623BF9" w:rsidRDefault="008F5D9E" w:rsidP="008F5D9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</w:tcPr>
          <w:p w14:paraId="4E8B465B" w14:textId="77777777" w:rsidR="008F5D9E" w:rsidRPr="00623BF9" w:rsidRDefault="008F5D9E" w:rsidP="008F5D9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7" w:type="dxa"/>
          </w:tcPr>
          <w:p w14:paraId="5016E31B" w14:textId="77777777" w:rsidR="008F5D9E" w:rsidRPr="00623BF9" w:rsidRDefault="008F5D9E" w:rsidP="008F5D9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</w:tcPr>
          <w:p w14:paraId="191358AE" w14:textId="77777777" w:rsidR="008F5D9E" w:rsidRPr="00623BF9" w:rsidRDefault="008F5D9E" w:rsidP="008F5D9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63DC4D5" w14:textId="77777777" w:rsidR="008F5D9E" w:rsidRPr="00623BF9" w:rsidRDefault="008F5D9E" w:rsidP="008F5D9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69F52018" w14:textId="77777777" w:rsidR="008F5D9E" w:rsidRPr="00623BF9" w:rsidRDefault="008F5D9E" w:rsidP="008F5D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550651"/>
      <w:bookmarkStart w:id="2" w:name="_Hlk1561823"/>
      <w:r w:rsidRPr="00623BF9">
        <w:rPr>
          <w:rFonts w:ascii="Times New Roman" w:eastAsia="Calibri" w:hAnsi="Times New Roman" w:cs="Times New Roman"/>
          <w:sz w:val="28"/>
          <w:szCs w:val="28"/>
        </w:rPr>
        <w:t>13.1.</w:t>
      </w:r>
      <w:r w:rsidRPr="00623BF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623BF9">
        <w:rPr>
          <w:rFonts w:ascii="Times New Roman" w:eastAsia="Calibri" w:hAnsi="Times New Roman" w:cs="Times New Roman"/>
          <w:sz w:val="28"/>
          <w:szCs w:val="28"/>
        </w:rPr>
        <w:t>При наличии в университете инвалидов и лиц с ограниченными возможностями здоровья обучение их по настоящей образовательной программе будет осуществляться с учетом особенностей психофизического развития, индивидуальных возможностей и состояния здоровья таких обучающихся.</w:t>
      </w:r>
    </w:p>
    <w:p w14:paraId="7BDD25A9" w14:textId="77777777" w:rsidR="008F5D9E" w:rsidRPr="00623BF9" w:rsidRDefault="008F5D9E" w:rsidP="008F5D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BF9">
        <w:rPr>
          <w:rFonts w:ascii="Times New Roman" w:eastAsia="Calibri" w:hAnsi="Times New Roman" w:cs="Times New Roman"/>
          <w:sz w:val="28"/>
          <w:szCs w:val="28"/>
        </w:rPr>
        <w:t>13.2. Обучающимся – инвалидам и лицам с ОВЗ Университетом создаются специальные условия для получения образования по образовательным программам:</w:t>
      </w:r>
    </w:p>
    <w:p w14:paraId="6DFAC8A4" w14:textId="77777777" w:rsidR="008F5D9E" w:rsidRPr="00623BF9" w:rsidRDefault="008F5D9E" w:rsidP="008F5D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BF9">
        <w:rPr>
          <w:rFonts w:ascii="Times New Roman" w:eastAsia="Calibri" w:hAnsi="Times New Roman" w:cs="Times New Roman"/>
          <w:sz w:val="28"/>
          <w:szCs w:val="28"/>
        </w:rPr>
        <w:lastRenderedPageBreak/>
        <w:t>В целях доступности получения образования инвалидами и лицами с ОВЗ создаются необходимые условия (безбарьерная среда) в помещениях и на территории Университета в соответствии с требованиями нормативных документов и согласно Порядку обеспечения условий доступности для инвалидов объектов и предоставляемых услуг в СибУПК (утверждено Ученым советом вуза, протокол от 21.04.2016 № 8):</w:t>
      </w:r>
    </w:p>
    <w:p w14:paraId="48F02C58" w14:textId="77777777" w:rsidR="008F5D9E" w:rsidRPr="00623BF9" w:rsidRDefault="008F5D9E" w:rsidP="008F5D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BF9">
        <w:rPr>
          <w:rFonts w:ascii="Times New Roman" w:eastAsia="Calibri" w:hAnsi="Times New Roman" w:cs="Times New Roman"/>
          <w:sz w:val="28"/>
          <w:szCs w:val="28"/>
        </w:rPr>
        <w:t xml:space="preserve">1) для лиц с ограниченными возможностями здоровья по зрению: наличие альтернативной версии официального сайта организации в сети «Интернет» для слабовидящих;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(информация должна быть выполнена крупным рельефно-контрастным шрифтом (на белом или желтом фоне)); присутствие ассистента, оказывающего обучающемуся необходимую помощь; обеспечение выпуска альтернативных форматов печатных материалов (крупный шрифт или аудиофайлы); обеспечение доступа обучающегося, являющегося слепым и использующего собаку-проводника, к зданию организации; </w:t>
      </w:r>
    </w:p>
    <w:p w14:paraId="40E2140B" w14:textId="77777777" w:rsidR="008F5D9E" w:rsidRPr="00623BF9" w:rsidRDefault="008F5D9E" w:rsidP="008F5D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BF9">
        <w:rPr>
          <w:rFonts w:ascii="Times New Roman" w:eastAsia="Calibri" w:hAnsi="Times New Roman" w:cs="Times New Roman"/>
          <w:sz w:val="28"/>
          <w:szCs w:val="28"/>
        </w:rPr>
        <w:t xml:space="preserve">2) для лиц с ограниченными возможностями здоровья по слуху: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 обеспечение надлежащими звуковыми средствами воспроизведения информации; </w:t>
      </w:r>
    </w:p>
    <w:p w14:paraId="3C27CF4D" w14:textId="77777777" w:rsidR="008F5D9E" w:rsidRPr="00623BF9" w:rsidRDefault="008F5D9E" w:rsidP="008F5D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3BF9">
        <w:rPr>
          <w:rFonts w:ascii="Times New Roman" w:eastAsia="Calibri" w:hAnsi="Times New Roman" w:cs="Times New Roman"/>
          <w:sz w:val="28"/>
          <w:szCs w:val="28"/>
        </w:rPr>
        <w:t>3) для лиц с ограниченными возможностями здоровья, имеющих нарушения опорно-двигательного аппарата, материально-технические условия должны обеспечивать возможность беспрепятственного доступа обучающихся в учебные помещения, столовые, туалетные и другие помещения организации, а также пребывания в указанных помещениях (наличие пандусов, поручней, расширенных дверных проемов, локальное понижение стоек-барьеров; наличие специальных кресел и других приспособлений).</w:t>
      </w:r>
    </w:p>
    <w:bookmarkEnd w:id="1"/>
    <w:bookmarkEnd w:id="2"/>
    <w:p w14:paraId="5E4886A0" w14:textId="77777777" w:rsidR="008F5D9E" w:rsidRPr="00623BF9" w:rsidRDefault="008F5D9E" w:rsidP="008F5D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61972C" w14:textId="77777777" w:rsidR="008F5D9E" w:rsidRPr="00623BF9" w:rsidRDefault="008F5D9E" w:rsidP="008F5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F12DCD" w14:textId="77777777" w:rsidR="008F5D9E" w:rsidRPr="00623BF9" w:rsidRDefault="008F5D9E" w:rsidP="008F5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5D9E" w:rsidRPr="00623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C6"/>
    <w:rsid w:val="00032C6E"/>
    <w:rsid w:val="00033609"/>
    <w:rsid w:val="00044D2C"/>
    <w:rsid w:val="0006505D"/>
    <w:rsid w:val="000B6B58"/>
    <w:rsid w:val="000D1DDF"/>
    <w:rsid w:val="00156703"/>
    <w:rsid w:val="00193830"/>
    <w:rsid w:val="002518B9"/>
    <w:rsid w:val="00297DD7"/>
    <w:rsid w:val="002B6CA3"/>
    <w:rsid w:val="003074C6"/>
    <w:rsid w:val="00357796"/>
    <w:rsid w:val="00425C30"/>
    <w:rsid w:val="00623BF9"/>
    <w:rsid w:val="0067073D"/>
    <w:rsid w:val="00673AFE"/>
    <w:rsid w:val="0067652A"/>
    <w:rsid w:val="00722095"/>
    <w:rsid w:val="007A440A"/>
    <w:rsid w:val="008306B7"/>
    <w:rsid w:val="00867707"/>
    <w:rsid w:val="00874FE5"/>
    <w:rsid w:val="008F5D9E"/>
    <w:rsid w:val="0098460F"/>
    <w:rsid w:val="009F45C6"/>
    <w:rsid w:val="00A61178"/>
    <w:rsid w:val="00AF77B4"/>
    <w:rsid w:val="00B11706"/>
    <w:rsid w:val="00B37DC9"/>
    <w:rsid w:val="00BC5D1A"/>
    <w:rsid w:val="00C02382"/>
    <w:rsid w:val="00C504F2"/>
    <w:rsid w:val="00C53EA7"/>
    <w:rsid w:val="00C568E5"/>
    <w:rsid w:val="00C659DA"/>
    <w:rsid w:val="00C92C10"/>
    <w:rsid w:val="00D20146"/>
    <w:rsid w:val="00DE0766"/>
    <w:rsid w:val="00E10F9A"/>
    <w:rsid w:val="00E97E2F"/>
    <w:rsid w:val="00ED140A"/>
    <w:rsid w:val="00F01ADA"/>
    <w:rsid w:val="00F227C2"/>
    <w:rsid w:val="00F2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A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9F45C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F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5C6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9F45C6"/>
    <w:rPr>
      <w:color w:val="0000FF"/>
      <w:u w:val="single"/>
    </w:rPr>
  </w:style>
  <w:style w:type="paragraph" w:customStyle="1" w:styleId="2">
    <w:name w:val="док 2"/>
    <w:basedOn w:val="a"/>
    <w:rsid w:val="009F45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highlight">
    <w:name w:val="highlight"/>
    <w:rsid w:val="009F4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9F45C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F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5C6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9F45C6"/>
    <w:rPr>
      <w:color w:val="0000FF"/>
      <w:u w:val="single"/>
    </w:rPr>
  </w:style>
  <w:style w:type="paragraph" w:customStyle="1" w:styleId="2">
    <w:name w:val="док 2"/>
    <w:basedOn w:val="a"/>
    <w:rsid w:val="009F45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highlight">
    <w:name w:val="highlight"/>
    <w:rsid w:val="009F4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6560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rait.ru/bcode/56687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ait.ru/bcode/569039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consultant.ru" TargetMode="External"/><Relationship Id="rId10" Type="http://schemas.openxmlformats.org/officeDocument/2006/relationships/hyperlink" Target="https://urait.ru/bcode/559943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FC620-B6B2-46AE-92B3-19DDFE370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27BFE-FF2D-49E3-AF0C-2D0BD6A33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EA3E6F-DB28-40A9-83C1-6685FFE7D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3159</Words>
  <Characters>18009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Салихьянова Алина Витальевна</cp:lastModifiedBy>
  <cp:revision>39</cp:revision>
  <dcterms:created xsi:type="dcterms:W3CDTF">2019-02-27T08:18:00Z</dcterms:created>
  <dcterms:modified xsi:type="dcterms:W3CDTF">2025-11-21T03:27:00Z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